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7E0B0" w14:textId="1C31E5EA" w:rsidR="00080EF5" w:rsidRPr="005D7832" w:rsidRDefault="00080EF5" w:rsidP="00A6237F">
      <w:pPr>
        <w:rPr>
          <w:rFonts w:ascii="Arial Nova Cond Light" w:hAnsi="Arial Nova Cond Light" w:cs="Calibri Light"/>
          <w:iCs/>
          <w:sz w:val="20"/>
        </w:rPr>
      </w:pPr>
    </w:p>
    <w:p w14:paraId="5D5814E6" w14:textId="1DD65FDE" w:rsidR="00712424" w:rsidRPr="005D7832" w:rsidRDefault="00A6237F" w:rsidP="00712424">
      <w:pPr>
        <w:tabs>
          <w:tab w:val="center" w:pos="7020"/>
        </w:tabs>
        <w:rPr>
          <w:rFonts w:ascii="Arial Nova Cond Light" w:hAnsi="Arial Nova Cond Light" w:cs="Verdana"/>
          <w:b/>
          <w:sz w:val="20"/>
        </w:rPr>
      </w:pPr>
      <w:r w:rsidRPr="005D7832">
        <w:rPr>
          <w:rFonts w:ascii="Arial Nova Cond Light" w:hAnsi="Arial Nova Cond Light"/>
          <w:b/>
          <w:sz w:val="20"/>
          <w:szCs w:val="20"/>
        </w:rPr>
        <w:t xml:space="preserve">ZAMAWIAJĄCY: </w:t>
      </w:r>
    </w:p>
    <w:tbl>
      <w:tblPr>
        <w:tblW w:w="9723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1398"/>
        <w:gridCol w:w="2174"/>
        <w:gridCol w:w="949"/>
        <w:gridCol w:w="1172"/>
        <w:gridCol w:w="1559"/>
        <w:gridCol w:w="627"/>
      </w:tblGrid>
      <w:tr w:rsidR="00712424" w:rsidRPr="005D7832" w14:paraId="763CC889" w14:textId="77777777" w:rsidTr="002940F2">
        <w:trPr>
          <w:trHeight w:val="27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26A249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Nabywca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2C7F1F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NIP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158F5F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Odbiorca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29F174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Kod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209C9F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Miejscowość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25636A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Adres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63C9AE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Nr lokalu</w:t>
            </w:r>
          </w:p>
        </w:tc>
      </w:tr>
      <w:tr w:rsidR="00712424" w:rsidRPr="005D7832" w14:paraId="55447D63" w14:textId="77777777" w:rsidTr="002940F2">
        <w:trPr>
          <w:trHeight w:val="2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360B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Województwo Wielkopolskie, al. Niepodległości 34, </w:t>
            </w:r>
          </w:p>
          <w:p w14:paraId="5EB40AA7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61-714 Poznań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8D86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778 13 46 888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13E3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Zamek Wielkopolski w Rokosowie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CCDF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63-805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65F1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Łęka Mała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414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Rokosowo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AAC1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1</w:t>
            </w:r>
          </w:p>
        </w:tc>
      </w:tr>
      <w:tr w:rsidR="00712424" w:rsidRPr="005D7832" w14:paraId="2230B3F6" w14:textId="77777777" w:rsidTr="002940F2">
        <w:trPr>
          <w:trHeight w:val="2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1F8C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Województwo Wielkopolskie, al. Niepodległości 34, </w:t>
            </w:r>
          </w:p>
          <w:p w14:paraId="57461CDE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61-714 Poznań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56C7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778 13 46 888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D9E0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Publiczna Biblioteka Pedagogiczna w Poznaniu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2817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60-320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B94B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Poznań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7945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ul. Bułgarska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0BD5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19</w:t>
            </w:r>
          </w:p>
        </w:tc>
      </w:tr>
      <w:tr w:rsidR="00712424" w:rsidRPr="005D7832" w14:paraId="02D36110" w14:textId="77777777" w:rsidTr="002940F2">
        <w:trPr>
          <w:trHeight w:val="2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A614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Województwo Wielkopolskie, al. Niepodległości 34, </w:t>
            </w:r>
          </w:p>
          <w:p w14:paraId="33143292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61-714 Poznań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D4B2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778 13 46 888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7958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Wielkopolski Zarząd Geodezji Kartografii i Administrowania Mieniem w Poznaniu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0627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61-823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D045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Poznań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D98F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ul. Piekary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0B67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17</w:t>
            </w:r>
          </w:p>
        </w:tc>
      </w:tr>
      <w:tr w:rsidR="00712424" w:rsidRPr="005D7832" w14:paraId="52552520" w14:textId="77777777" w:rsidTr="002940F2">
        <w:trPr>
          <w:trHeight w:val="2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52D8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Województwo Wielkopolskie, al. Niepodległości 34, </w:t>
            </w:r>
          </w:p>
          <w:p w14:paraId="5259EC81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61-714 Poznań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FF00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778 13 46 888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9C02" w14:textId="77777777" w:rsidR="00712424" w:rsidRPr="005D7832" w:rsidRDefault="00712424" w:rsidP="002940F2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Wielkopolskie Samorządowe Centrum Kształcenia Zawodowego i Ustawicznego nr 1 w Poznaniu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DFFA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60-568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5F32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Poznań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F827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ul. Szamarzewskiego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B4BB" w14:textId="77777777" w:rsidR="00712424" w:rsidRPr="005D7832" w:rsidRDefault="00712424" w:rsidP="002940F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99</w:t>
            </w:r>
          </w:p>
        </w:tc>
      </w:tr>
    </w:tbl>
    <w:p w14:paraId="277E297F" w14:textId="77777777" w:rsidR="00712424" w:rsidRPr="005D7832" w:rsidRDefault="00712424" w:rsidP="00712424">
      <w:pPr>
        <w:pStyle w:val="pkt"/>
        <w:spacing w:before="0" w:after="0"/>
        <w:ind w:left="0" w:firstLine="0"/>
        <w:rPr>
          <w:rFonts w:ascii="Arial Nova Cond Light" w:hAnsi="Arial Nova Cond Light" w:cs="Verdana"/>
          <w:b/>
          <w:iCs/>
          <w:sz w:val="20"/>
        </w:rPr>
      </w:pPr>
    </w:p>
    <w:p w14:paraId="2E0AC40E" w14:textId="77777777" w:rsidR="00712424" w:rsidRPr="005D7832" w:rsidRDefault="00712424" w:rsidP="00712424">
      <w:pPr>
        <w:tabs>
          <w:tab w:val="center" w:pos="7020"/>
        </w:tabs>
        <w:rPr>
          <w:rFonts w:ascii="Arial Nova Cond Light" w:hAnsi="Arial Nova Cond Light" w:cs="Verdana"/>
          <w:b/>
          <w:sz w:val="20"/>
        </w:rPr>
      </w:pPr>
      <w:r w:rsidRPr="005D7832">
        <w:rPr>
          <w:rFonts w:ascii="Arial Nova Cond Light" w:hAnsi="Arial Nova Cond Light"/>
          <w:b/>
          <w:sz w:val="20"/>
          <w:szCs w:val="20"/>
        </w:rPr>
        <w:t xml:space="preserve">PEŁNOMOCNIK ZAMAWIAJĄCEGO: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712424" w:rsidRPr="005D7832" w14:paraId="56F44739" w14:textId="77777777" w:rsidTr="002940F2">
        <w:tc>
          <w:tcPr>
            <w:tcW w:w="3652" w:type="dxa"/>
          </w:tcPr>
          <w:p w14:paraId="6E101B89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sz w:val="20"/>
              </w:rPr>
              <w:t>Nazwa:</w:t>
            </w:r>
          </w:p>
        </w:tc>
        <w:tc>
          <w:tcPr>
            <w:tcW w:w="5387" w:type="dxa"/>
          </w:tcPr>
          <w:p w14:paraId="7AFD376C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sz w:val="20"/>
              </w:rPr>
              <w:t xml:space="preserve">Jacek Walski </w:t>
            </w:r>
          </w:p>
          <w:p w14:paraId="5F4436B9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sz w:val="20"/>
              </w:rPr>
              <w:t>prowadzący działalność gospodarczą pod nazwą PREDA</w:t>
            </w:r>
          </w:p>
        </w:tc>
      </w:tr>
      <w:tr w:rsidR="00712424" w:rsidRPr="005D7832" w14:paraId="1C644CEE" w14:textId="77777777" w:rsidTr="002940F2">
        <w:tc>
          <w:tcPr>
            <w:tcW w:w="3652" w:type="dxa"/>
          </w:tcPr>
          <w:p w14:paraId="745D44BF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iCs/>
                <w:sz w:val="20"/>
              </w:rPr>
              <w:t>NIP: </w:t>
            </w:r>
          </w:p>
        </w:tc>
        <w:tc>
          <w:tcPr>
            <w:tcW w:w="5387" w:type="dxa"/>
          </w:tcPr>
          <w:p w14:paraId="39235AEF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sz w:val="20"/>
              </w:rPr>
              <w:t>7560010003</w:t>
            </w:r>
          </w:p>
        </w:tc>
      </w:tr>
      <w:tr w:rsidR="00712424" w:rsidRPr="005D7832" w14:paraId="700C1056" w14:textId="77777777" w:rsidTr="002940F2">
        <w:tc>
          <w:tcPr>
            <w:tcW w:w="3652" w:type="dxa"/>
          </w:tcPr>
          <w:p w14:paraId="4EE81296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sz w:val="20"/>
              </w:rPr>
              <w:t>Miejscowość:</w:t>
            </w:r>
          </w:p>
        </w:tc>
        <w:tc>
          <w:tcPr>
            <w:tcW w:w="5387" w:type="dxa"/>
          </w:tcPr>
          <w:p w14:paraId="381DF350" w14:textId="77777777" w:rsidR="00712424" w:rsidRPr="005D7832" w:rsidRDefault="00712424" w:rsidP="002940F2">
            <w:pPr>
              <w:rPr>
                <w:rFonts w:ascii="Arial Nova Cond Light" w:hAnsi="Arial Nova Cond Light" w:cstheme="minorHAnsi"/>
                <w:sz w:val="20"/>
                <w:szCs w:val="20"/>
              </w:rPr>
            </w:pPr>
            <w:r w:rsidRPr="005D7832">
              <w:rPr>
                <w:rFonts w:ascii="Arial Nova Cond Light" w:hAnsi="Arial Nova Cond Light" w:cstheme="minorHAnsi"/>
                <w:sz w:val="20"/>
                <w:szCs w:val="20"/>
              </w:rPr>
              <w:t>46-040 Ozimek</w:t>
            </w:r>
          </w:p>
        </w:tc>
      </w:tr>
      <w:tr w:rsidR="00712424" w:rsidRPr="005D7832" w14:paraId="22397449" w14:textId="77777777" w:rsidTr="002940F2">
        <w:tc>
          <w:tcPr>
            <w:tcW w:w="3652" w:type="dxa"/>
          </w:tcPr>
          <w:p w14:paraId="19DBB000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b/>
                <w:iCs/>
                <w:sz w:val="20"/>
              </w:rPr>
              <w:t>Adres:</w:t>
            </w:r>
            <w:r w:rsidRPr="005D7832">
              <w:rPr>
                <w:rFonts w:ascii="Arial Nova Cond Light" w:hAnsi="Arial Nova Cond Light" w:cstheme="minorHAnsi"/>
                <w:b/>
                <w:sz w:val="20"/>
              </w:rPr>
              <w:tab/>
            </w:r>
          </w:p>
        </w:tc>
        <w:tc>
          <w:tcPr>
            <w:tcW w:w="5387" w:type="dxa"/>
          </w:tcPr>
          <w:p w14:paraId="1BFBB41D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sz w:val="20"/>
              </w:rPr>
              <w:t>Korczaka 4/8</w:t>
            </w:r>
          </w:p>
        </w:tc>
      </w:tr>
      <w:tr w:rsidR="00712424" w:rsidRPr="005D7832" w14:paraId="13459F38" w14:textId="77777777" w:rsidTr="002940F2">
        <w:tc>
          <w:tcPr>
            <w:tcW w:w="3652" w:type="dxa"/>
          </w:tcPr>
          <w:p w14:paraId="112ECD65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proofErr w:type="spellStart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>Adres</w:t>
            </w:r>
            <w:proofErr w:type="spellEnd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 xml:space="preserve"> </w:t>
            </w:r>
            <w:proofErr w:type="spellStart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>e-mail</w:t>
            </w:r>
            <w:proofErr w:type="spellEnd"/>
            <w:r w:rsidRPr="005D7832">
              <w:rPr>
                <w:rFonts w:ascii="Arial Nova Cond Light" w:hAnsi="Arial Nova Cond Light" w:cstheme="minorHAnsi"/>
                <w:b/>
                <w:iCs/>
                <w:sz w:val="20"/>
              </w:rPr>
              <w:t>:</w:t>
            </w:r>
          </w:p>
        </w:tc>
        <w:tc>
          <w:tcPr>
            <w:tcW w:w="5387" w:type="dxa"/>
          </w:tcPr>
          <w:p w14:paraId="4B8A49FF" w14:textId="77777777" w:rsidR="00712424" w:rsidRPr="005D7832" w:rsidRDefault="00000000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hyperlink r:id="rId8" w:history="1">
              <w:r w:rsidR="00712424" w:rsidRPr="005D7832">
                <w:rPr>
                  <w:rStyle w:val="Hipercze"/>
                  <w:rFonts w:ascii="Arial Nova Cond Light" w:hAnsi="Arial Nova Cond Light" w:cstheme="minorHAnsi"/>
                  <w:sz w:val="20"/>
                </w:rPr>
                <w:t>jacek.walski@preda.pl</w:t>
              </w:r>
            </w:hyperlink>
            <w:r w:rsidR="00712424" w:rsidRPr="005D7832">
              <w:rPr>
                <w:rFonts w:ascii="Arial Nova Cond Light" w:hAnsi="Arial Nova Cond Light" w:cstheme="minorHAnsi"/>
                <w:sz w:val="20"/>
              </w:rPr>
              <w:t xml:space="preserve"> </w:t>
            </w:r>
          </w:p>
        </w:tc>
      </w:tr>
      <w:tr w:rsidR="00712424" w:rsidRPr="005D7832" w14:paraId="2B9F316B" w14:textId="77777777" w:rsidTr="002940F2">
        <w:tc>
          <w:tcPr>
            <w:tcW w:w="3652" w:type="dxa"/>
          </w:tcPr>
          <w:p w14:paraId="70F9EA2D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</w:pPr>
            <w:proofErr w:type="spellStart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>Strona</w:t>
            </w:r>
            <w:proofErr w:type="spellEnd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 xml:space="preserve"> </w:t>
            </w:r>
            <w:proofErr w:type="spellStart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>internetowa</w:t>
            </w:r>
            <w:proofErr w:type="spellEnd"/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>:</w:t>
            </w:r>
            <w:r w:rsidRPr="005D7832"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  <w:tab/>
            </w:r>
          </w:p>
        </w:tc>
        <w:tc>
          <w:tcPr>
            <w:tcW w:w="5387" w:type="dxa"/>
          </w:tcPr>
          <w:p w14:paraId="3E99C173" w14:textId="77777777" w:rsidR="00712424" w:rsidRPr="005D7832" w:rsidRDefault="00000000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  <w:lang w:val="de-DE"/>
              </w:rPr>
            </w:pPr>
            <w:hyperlink r:id="rId9" w:history="1">
              <w:r w:rsidR="00712424" w:rsidRPr="005D7832">
                <w:rPr>
                  <w:rStyle w:val="Hipercze"/>
                  <w:rFonts w:ascii="Arial Nova Cond Light" w:hAnsi="Arial Nova Cond Light" w:cstheme="minorHAnsi"/>
                  <w:sz w:val="20"/>
                </w:rPr>
                <w:t>preda.pl</w:t>
              </w:r>
            </w:hyperlink>
          </w:p>
        </w:tc>
      </w:tr>
      <w:tr w:rsidR="00712424" w:rsidRPr="005D7832" w14:paraId="7B49A570" w14:textId="77777777" w:rsidTr="002940F2">
        <w:tc>
          <w:tcPr>
            <w:tcW w:w="3652" w:type="dxa"/>
          </w:tcPr>
          <w:p w14:paraId="1537AB24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iCs/>
                <w:sz w:val="20"/>
                <w:lang w:val="de-DE"/>
              </w:rPr>
            </w:pPr>
            <w:r w:rsidRPr="005D7832">
              <w:rPr>
                <w:rFonts w:ascii="Arial Nova Cond Light" w:hAnsi="Arial Nova Cond Light" w:cstheme="minorHAnsi"/>
                <w:b/>
                <w:iCs/>
                <w:sz w:val="20"/>
              </w:rPr>
              <w:t>Telefon:</w:t>
            </w:r>
          </w:p>
        </w:tc>
        <w:tc>
          <w:tcPr>
            <w:tcW w:w="5387" w:type="dxa"/>
          </w:tcPr>
          <w:p w14:paraId="13AD52AE" w14:textId="77777777" w:rsidR="00712424" w:rsidRPr="005D7832" w:rsidRDefault="00712424" w:rsidP="002940F2">
            <w:pPr>
              <w:pStyle w:val="pkt"/>
              <w:spacing w:before="0" w:after="0"/>
              <w:ind w:left="0" w:firstLine="0"/>
              <w:rPr>
                <w:rFonts w:ascii="Arial Nova Cond Light" w:hAnsi="Arial Nova Cond Light" w:cstheme="minorHAnsi"/>
                <w:b/>
                <w:sz w:val="20"/>
              </w:rPr>
            </w:pPr>
            <w:r w:rsidRPr="005D7832">
              <w:rPr>
                <w:rFonts w:ascii="Arial Nova Cond Light" w:hAnsi="Arial Nova Cond Light" w:cstheme="minorHAnsi"/>
                <w:sz w:val="20"/>
              </w:rPr>
              <w:t>+48 77 544 99 20</w:t>
            </w:r>
          </w:p>
        </w:tc>
      </w:tr>
    </w:tbl>
    <w:p w14:paraId="4F63779E" w14:textId="77777777" w:rsidR="00A6237F" w:rsidRPr="005D7832" w:rsidRDefault="00A6237F" w:rsidP="00A6237F">
      <w:pPr>
        <w:pStyle w:val="pkt"/>
        <w:spacing w:before="0" w:after="0"/>
        <w:ind w:left="1440" w:firstLine="0"/>
        <w:rPr>
          <w:rFonts w:ascii="Arial Nova Cond Light" w:hAnsi="Arial Nova Cond Light" w:cs="Verdana"/>
          <w:iCs/>
          <w:sz w:val="20"/>
        </w:rPr>
      </w:pPr>
    </w:p>
    <w:p w14:paraId="46115493" w14:textId="77777777" w:rsidR="00566922" w:rsidRPr="005D7832" w:rsidRDefault="00566922" w:rsidP="00566922">
      <w:pPr>
        <w:pStyle w:val="pkt"/>
        <w:spacing w:before="0" w:after="0"/>
        <w:ind w:left="0" w:firstLine="0"/>
        <w:rPr>
          <w:rFonts w:ascii="Arial Nova Cond Light" w:hAnsi="Arial Nova Cond Light" w:cs="Calibri Light"/>
          <w:iCs/>
          <w:sz w:val="20"/>
        </w:rPr>
      </w:pPr>
    </w:p>
    <w:p w14:paraId="7650C5E3" w14:textId="77777777" w:rsidR="006C422C" w:rsidRPr="005D7832" w:rsidRDefault="006C422C" w:rsidP="004D5EB3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Nazwa zamówienia:</w:t>
      </w:r>
    </w:p>
    <w:p w14:paraId="1394C6D4" w14:textId="389ED0FA" w:rsidR="00712424" w:rsidRPr="005D7832" w:rsidRDefault="00712424" w:rsidP="00712424">
      <w:pPr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ZAKUP ENERGII ELEKTRYCZNEJ NA POTRZEBY OBIEKTÓW  WIELKOPOLSKIEJ GRUPY ZAKUPOWEJ                                      W ROKU 202</w:t>
      </w:r>
      <w:r w:rsidR="00CB7A3C"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5</w:t>
      </w:r>
      <w:r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 xml:space="preserve">                                                 </w:t>
      </w:r>
    </w:p>
    <w:p w14:paraId="15A5179A" w14:textId="2C96CE97" w:rsidR="00A6237F" w:rsidRPr="005D7832" w:rsidRDefault="00712424" w:rsidP="00712424">
      <w:pPr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NR SPRAWY: P/JW-</w:t>
      </w:r>
      <w:r w:rsidR="00CB7A3C"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1</w:t>
      </w:r>
      <w:r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2/202</w:t>
      </w:r>
      <w:r w:rsidR="00CB7A3C" w:rsidRPr="005D7832">
        <w:rPr>
          <w:rFonts w:ascii="Arial Nova Cond Light" w:eastAsiaTheme="majorEastAsia" w:hAnsi="Arial Nova Cond Light" w:cs="Calibri Light"/>
          <w:b/>
          <w:caps/>
          <w:color w:val="943634" w:themeColor="accent2" w:themeShade="BF"/>
          <w:spacing w:val="10"/>
          <w:sz w:val="20"/>
          <w:szCs w:val="20"/>
          <w:lang w:eastAsia="en-US"/>
        </w:rPr>
        <w:t>4</w:t>
      </w:r>
    </w:p>
    <w:p w14:paraId="4F3C5A9B" w14:textId="70A32D1B" w:rsidR="00B22030" w:rsidRPr="005D7832" w:rsidRDefault="005C1A20" w:rsidP="00A6237F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Wartość zamówienia</w:t>
      </w:r>
      <w:r w:rsidR="0031658A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</w:t>
      </w: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nie przekracza</w:t>
      </w:r>
      <w:r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progów unijnych określonych na podstawie art. 3 </w:t>
      </w:r>
      <w:r w:rsidR="00AB0104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ustawy z 11 września 2019 r</w:t>
      </w:r>
      <w:r w:rsidR="00330FFC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. – </w:t>
      </w:r>
      <w:r w:rsidR="00AB0104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Prawo zamówień publicznych </w:t>
      </w:r>
      <w:r w:rsidR="00510782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(</w:t>
      </w:r>
      <w:proofErr w:type="spellStart"/>
      <w:r w:rsidR="00510782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t.j</w:t>
      </w:r>
      <w:proofErr w:type="spellEnd"/>
      <w:r w:rsidR="00510782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. </w:t>
      </w:r>
      <w:r w:rsidR="00CB7A3C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2024 r. poz. 1320</w:t>
      </w:r>
      <w:r w:rsidR="00A6237F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) </w:t>
      </w:r>
      <w:r w:rsidR="00724949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dalej</w:t>
      </w:r>
      <w:r w:rsidR="00330FFC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:</w:t>
      </w:r>
      <w:r w:rsidR="00724949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ustawa Pzp.</w:t>
      </w:r>
    </w:p>
    <w:p w14:paraId="3E730089" w14:textId="68083CF2" w:rsidR="00F04544" w:rsidRPr="005D7832" w:rsidRDefault="00B22030" w:rsidP="00566922">
      <w:pPr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Tryb udzielenia zamówienia:</w:t>
      </w:r>
      <w:r w:rsidR="002879D7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</w:t>
      </w:r>
      <w:r w:rsidR="00EE4767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</w:t>
      </w: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Tryb podstawowy </w:t>
      </w:r>
      <w:r w:rsidR="00565BC8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bez negocjacji</w:t>
      </w:r>
      <w:r w:rsidR="00CD0799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, o którym mowa w art. 275 pkt</w:t>
      </w:r>
      <w:r w:rsidR="00B42695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.</w:t>
      </w:r>
      <w:r w:rsidR="00CD0799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1</w:t>
      </w:r>
      <w:r w:rsidR="00724949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ustawy Pzp</w:t>
      </w:r>
      <w:r w:rsidR="00B42695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.</w:t>
      </w:r>
    </w:p>
    <w:p w14:paraId="0A6616E3" w14:textId="72E9E738" w:rsidR="00896276" w:rsidRPr="005D7832" w:rsidRDefault="00611E50" w:rsidP="00742905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Wspólny Słownik Zamówień:</w:t>
      </w:r>
      <w:r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</w:t>
      </w:r>
      <w:r w:rsidR="00A20CB4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09310000-5 elektrycznoś</w:t>
      </w:r>
      <w:r w:rsidR="00742905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ć</w:t>
      </w:r>
    </w:p>
    <w:p w14:paraId="0F64222B" w14:textId="77777777" w:rsidR="00A906A1" w:rsidRDefault="00A906A1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1F3EF366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6E531E5D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5006B1DE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27091A2E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221BD6F1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3D54C6ED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2081F10B" w14:textId="77777777" w:rsid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0256440B" w14:textId="77777777" w:rsidR="005D7832" w:rsidRPr="005D7832" w:rsidRDefault="005D7832" w:rsidP="00F64E15">
      <w:pPr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2A63C66F" w14:textId="77777777" w:rsidR="00A906A1" w:rsidRPr="005D7832" w:rsidRDefault="00A906A1" w:rsidP="00A906A1">
      <w:pPr>
        <w:jc w:val="center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6A96DDEE" w14:textId="0E067D90" w:rsidR="00742905" w:rsidRPr="005D7832" w:rsidRDefault="00712424" w:rsidP="00A906A1">
      <w:pPr>
        <w:jc w:val="center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Poznań</w:t>
      </w:r>
      <w:r w:rsidR="00F64E15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, </w:t>
      </w:r>
      <w:r w:rsidR="00A906A1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202</w:t>
      </w:r>
      <w:r w:rsid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4</w:t>
      </w:r>
      <w:r w:rsidR="00A906A1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 xml:space="preserve"> r.</w:t>
      </w:r>
    </w:p>
    <w:p w14:paraId="2CE17B64" w14:textId="77777777" w:rsidR="00896276" w:rsidRPr="005D7832" w:rsidRDefault="00896276" w:rsidP="004D5EB3">
      <w:pPr>
        <w:rPr>
          <w:rFonts w:ascii="Arial Nova Cond Light" w:eastAsiaTheme="majorEastAsia" w:hAnsi="Arial Nova Cond Light" w:cs="Calibri Light"/>
          <w:i/>
          <w:sz w:val="20"/>
          <w:szCs w:val="20"/>
          <w:lang w:eastAsia="en-US"/>
        </w:rPr>
      </w:pPr>
    </w:p>
    <w:p w14:paraId="5BDC9D29" w14:textId="77777777" w:rsidR="00330FFC" w:rsidRPr="005D7832" w:rsidRDefault="00330FFC" w:rsidP="004D5EB3">
      <w:pPr>
        <w:shd w:val="clear" w:color="auto" w:fill="EAF1DD" w:themeFill="accent3" w:themeFillTint="33"/>
        <w:spacing w:after="200"/>
        <w:contextualSpacing/>
        <w:jc w:val="both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</w:p>
    <w:p w14:paraId="3986149F" w14:textId="77777777" w:rsidR="002821BA" w:rsidRPr="005D7832" w:rsidRDefault="002821BA" w:rsidP="004D5EB3">
      <w:pPr>
        <w:shd w:val="clear" w:color="auto" w:fill="EAF1DD" w:themeFill="accent3" w:themeFillTint="33"/>
        <w:spacing w:after="200"/>
        <w:contextualSpacing/>
        <w:jc w:val="center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Przedmiot zamówienia</w:t>
      </w:r>
      <w:r w:rsidR="00D946D0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i wymagania stawiane Wykonawcy.</w:t>
      </w:r>
    </w:p>
    <w:p w14:paraId="67D1F2B9" w14:textId="77777777" w:rsidR="00727DE6" w:rsidRPr="005D7832" w:rsidRDefault="00727DE6" w:rsidP="004D5EB3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</w:p>
    <w:p w14:paraId="7C5990AD" w14:textId="4747EEC2" w:rsidR="00546167" w:rsidRPr="005D7832" w:rsidRDefault="00546167" w:rsidP="004D5EB3">
      <w:pPr>
        <w:jc w:val="both"/>
        <w:rPr>
          <w:rFonts w:ascii="Arial Nova Cond Light" w:eastAsiaTheme="majorEastAsia" w:hAnsi="Arial Nova Cond Light" w:cs="Calibri Light"/>
          <w:sz w:val="20"/>
          <w:szCs w:val="20"/>
          <w:lang w:eastAsia="en-US"/>
        </w:rPr>
      </w:pPr>
      <w:r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Określenie przedmiotu zamówienia</w:t>
      </w:r>
      <w:r w:rsidR="00D930E2" w:rsidRPr="005D7832">
        <w:rPr>
          <w:rFonts w:ascii="Arial Nova Cond Light" w:eastAsiaTheme="majorEastAsia" w:hAnsi="Arial Nova Cond Light" w:cs="Calibri Light"/>
          <w:sz w:val="20"/>
          <w:szCs w:val="20"/>
          <w:lang w:eastAsia="en-US"/>
        </w:rPr>
        <w:t>:</w:t>
      </w:r>
    </w:p>
    <w:p w14:paraId="476B003B" w14:textId="5F6BE1B6" w:rsidR="00242EEE" w:rsidRPr="005D7832" w:rsidRDefault="00546167" w:rsidP="00A6237F">
      <w:pPr>
        <w:jc w:val="both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  <w:bookmarkStart w:id="0" w:name="_Hlk77063084"/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Przedmiotem zamówienia jest dostawa energii elektrycznej, obejmująca sprzedaż energii elektrycznej  dla punktów poboru energii wskazanych w załącznik</w:t>
      </w:r>
      <w:r w:rsidR="0074405C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ach</w:t>
      </w:r>
      <w:r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nr 1a</w:t>
      </w:r>
      <w:r w:rsidR="0074405C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, </w:t>
      </w:r>
      <w:r w:rsidR="00530733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w okresie</w:t>
      </w:r>
      <w:r w:rsidR="00685EA8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</w:t>
      </w:r>
      <w:r w:rsidR="00896276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dwunastu</w:t>
      </w:r>
      <w:r w:rsidR="00566922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 miesięcy począwszy od 01.0</w:t>
      </w:r>
      <w:r w:rsidR="00896276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1</w:t>
      </w:r>
      <w:r w:rsidR="00685EA8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.202</w:t>
      </w:r>
      <w:r w:rsidR="00CB7A3C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>5</w:t>
      </w:r>
      <w:r w:rsidR="00530733" w:rsidRPr="005D7832"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  <w:t xml:space="preserve"> r.</w:t>
      </w:r>
    </w:p>
    <w:bookmarkEnd w:id="0"/>
    <w:p w14:paraId="73D02765" w14:textId="77777777" w:rsidR="00712424" w:rsidRPr="005D7832" w:rsidRDefault="00712424" w:rsidP="004D5EB3">
      <w:pPr>
        <w:rPr>
          <w:rFonts w:ascii="Arial Nova Cond Light" w:hAnsi="Arial Nova Cond Light" w:cs="Calibri Light"/>
          <w:sz w:val="20"/>
          <w:szCs w:val="20"/>
        </w:rPr>
      </w:pPr>
    </w:p>
    <w:p w14:paraId="2E9C21F6" w14:textId="77777777" w:rsidR="00546167" w:rsidRPr="005D7832" w:rsidRDefault="00546167" w:rsidP="004D5EB3">
      <w:pPr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 xml:space="preserve">Na potrzeby </w:t>
      </w:r>
      <w:r w:rsidR="00CB07E2" w:rsidRPr="005D7832">
        <w:rPr>
          <w:rFonts w:ascii="Arial Nova Cond Light" w:hAnsi="Arial Nova Cond Light" w:cs="Calibri Light"/>
          <w:sz w:val="20"/>
          <w:szCs w:val="20"/>
        </w:rPr>
        <w:t xml:space="preserve">niniejszego </w:t>
      </w:r>
      <w:r w:rsidRPr="005D7832">
        <w:rPr>
          <w:rFonts w:ascii="Arial Nova Cond Light" w:hAnsi="Arial Nova Cond Light" w:cs="Calibri Light"/>
          <w:sz w:val="20"/>
          <w:szCs w:val="20"/>
        </w:rPr>
        <w:t>SOPZ przyjęto następujące definicje stosowanych pojęć.</w:t>
      </w:r>
    </w:p>
    <w:tbl>
      <w:tblPr>
        <w:tblStyle w:val="Tabela-Siatka2"/>
        <w:tblW w:w="10344" w:type="dxa"/>
        <w:tblInd w:w="-176" w:type="dxa"/>
        <w:tblLook w:val="04A0" w:firstRow="1" w:lastRow="0" w:firstColumn="1" w:lastColumn="0" w:noHBand="0" w:noVBand="1"/>
      </w:tblPr>
      <w:tblGrid>
        <w:gridCol w:w="2689"/>
        <w:gridCol w:w="7655"/>
      </w:tblGrid>
      <w:tr w:rsidR="00546167" w:rsidRPr="005D7832" w14:paraId="612F7AAA" w14:textId="77777777" w:rsidTr="0041061D">
        <w:tc>
          <w:tcPr>
            <w:tcW w:w="2689" w:type="dxa"/>
          </w:tcPr>
          <w:p w14:paraId="36CFA45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Pojęcie</w:t>
            </w:r>
          </w:p>
        </w:tc>
        <w:tc>
          <w:tcPr>
            <w:tcW w:w="7655" w:type="dxa"/>
          </w:tcPr>
          <w:p w14:paraId="56DFC25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Definicja</w:t>
            </w:r>
          </w:p>
        </w:tc>
      </w:tr>
      <w:tr w:rsidR="00546167" w:rsidRPr="005D7832" w14:paraId="20534DFC" w14:textId="77777777" w:rsidTr="0041061D">
        <w:tc>
          <w:tcPr>
            <w:tcW w:w="2689" w:type="dxa"/>
          </w:tcPr>
          <w:p w14:paraId="7581BDA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Administrator pomiarów</w:t>
            </w:r>
          </w:p>
        </w:tc>
        <w:tc>
          <w:tcPr>
            <w:tcW w:w="7655" w:type="dxa"/>
          </w:tcPr>
          <w:p w14:paraId="0D5566B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Jednostka organizacyjna OSD odpowiedzialna za obsługę i kontrolę układów pomiarowo-rozliczeniowych</w:t>
            </w:r>
          </w:p>
        </w:tc>
      </w:tr>
      <w:tr w:rsidR="00546167" w:rsidRPr="005D7832" w14:paraId="0E82D4D3" w14:textId="77777777" w:rsidTr="0041061D">
        <w:tc>
          <w:tcPr>
            <w:tcW w:w="2689" w:type="dxa"/>
          </w:tcPr>
          <w:p w14:paraId="36E3708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Bilansowanie systemu</w:t>
            </w:r>
          </w:p>
        </w:tc>
        <w:tc>
          <w:tcPr>
            <w:tcW w:w="7655" w:type="dxa"/>
          </w:tcPr>
          <w:p w14:paraId="4E6186F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Działalność gospodarcza wykonywaną przez operatora systemu przesyłowego lub dystrybucyjnego w ramach świadczonych usług przesyłania lub dystrybucji, polegającą na równoważeniu zapotrzebowania na energię elektryczną z dostawami tej energii.</w:t>
            </w:r>
          </w:p>
        </w:tc>
      </w:tr>
      <w:tr w:rsidR="00546167" w:rsidRPr="005D7832" w14:paraId="590EE6E7" w14:textId="77777777" w:rsidTr="0041061D">
        <w:tc>
          <w:tcPr>
            <w:tcW w:w="2689" w:type="dxa"/>
          </w:tcPr>
          <w:p w14:paraId="4C2B4D2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Dystrybucja energii</w:t>
            </w:r>
          </w:p>
        </w:tc>
        <w:tc>
          <w:tcPr>
            <w:tcW w:w="7655" w:type="dxa"/>
          </w:tcPr>
          <w:p w14:paraId="343B112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Transport energii elektrycznej sieciami dystrybucyjnymi w celu jej dostarczania odbiorcom, z wyłączeniem sprzedaży energii.</w:t>
            </w:r>
          </w:p>
        </w:tc>
      </w:tr>
      <w:tr w:rsidR="00546167" w:rsidRPr="005D7832" w14:paraId="303990C9" w14:textId="77777777" w:rsidTr="0041061D">
        <w:tc>
          <w:tcPr>
            <w:tcW w:w="2689" w:type="dxa"/>
          </w:tcPr>
          <w:p w14:paraId="2BBD19E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Fizyczne Miejsce Dostarczenia Energii Rynku Bilansującego (FMB)</w:t>
            </w:r>
          </w:p>
        </w:tc>
        <w:tc>
          <w:tcPr>
            <w:tcW w:w="7655" w:type="dxa"/>
          </w:tcPr>
          <w:p w14:paraId="1097F25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Miejsce Dostarczenia Energii Rynku Bilansującego, w którym jest realizowana fizyczna dostawa energii. Ilość energii elektrycznej dostarczonej w FMB jest wyznaczana na podstawie Fizycznych Punktów Pomiarowych (FPP) oraz odpowiednich algorytmów obliczeniowych.</w:t>
            </w:r>
          </w:p>
        </w:tc>
      </w:tr>
      <w:tr w:rsidR="00546167" w:rsidRPr="005D7832" w14:paraId="708E21BD" w14:textId="77777777" w:rsidTr="0041061D">
        <w:tc>
          <w:tcPr>
            <w:tcW w:w="2689" w:type="dxa"/>
          </w:tcPr>
          <w:p w14:paraId="2B742EE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Fizyczne Grafikowe Miejsce Dostarczania Energii Rynku Detalicznego (FMDD)</w:t>
            </w:r>
          </w:p>
        </w:tc>
        <w:tc>
          <w:tcPr>
            <w:tcW w:w="7655" w:type="dxa"/>
          </w:tcPr>
          <w:p w14:paraId="23395E5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Punkt, w którym ilość energii elektrycznej dostarczonej albo odebranej jest wyznaczana na podstawie wielkości energii zarejestrowanej przez urządzenia pomiarowo-rozliczeniowe umożliwiające rejestrację danych godzinowych oraz</w:t>
            </w:r>
          </w:p>
          <w:p w14:paraId="6AE50F7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odpowiednich algorytmów obliczeniowych.</w:t>
            </w:r>
          </w:p>
        </w:tc>
      </w:tr>
      <w:tr w:rsidR="00546167" w:rsidRPr="005D7832" w14:paraId="78A55E5A" w14:textId="77777777" w:rsidTr="0041061D">
        <w:tc>
          <w:tcPr>
            <w:tcW w:w="2689" w:type="dxa"/>
          </w:tcPr>
          <w:p w14:paraId="17B138C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Fizyczne Profilowe Miejsce Dostarczania Energii Rynku Detalicznego</w:t>
            </w:r>
          </w:p>
          <w:p w14:paraId="04DC4AD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(PMDD)</w:t>
            </w:r>
          </w:p>
        </w:tc>
        <w:tc>
          <w:tcPr>
            <w:tcW w:w="7655" w:type="dxa"/>
          </w:tcPr>
          <w:p w14:paraId="1230E3F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Punkt, w którym ilość energii elektrycznej dostarczonej albo odebranej jest wyznaczana na podstawie wielkości energii zarejestrowanej przez urządzenia pomiarowo-rozliczeniowe nie umożliwiające rejestracji danych godzinowych, standardowych profili zużycia oraz odpowiednich algorytmów obliczeniowych</w:t>
            </w:r>
          </w:p>
        </w:tc>
      </w:tr>
      <w:tr w:rsidR="00546167" w:rsidRPr="005D7832" w14:paraId="02DC8140" w14:textId="77777777" w:rsidTr="0041061D">
        <w:tc>
          <w:tcPr>
            <w:tcW w:w="2689" w:type="dxa"/>
          </w:tcPr>
          <w:p w14:paraId="7B219FA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Fizyczny Punkt Pomiarowy</w:t>
            </w:r>
          </w:p>
          <w:p w14:paraId="53F788C9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(FPP)</w:t>
            </w:r>
          </w:p>
        </w:tc>
        <w:tc>
          <w:tcPr>
            <w:tcW w:w="7655" w:type="dxa"/>
          </w:tcPr>
          <w:p w14:paraId="5A47783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Miejsce w sieci, urządzeniu lub instalacji, w którym dokonywany jest pomiar przepływającej energii elektrycznej.</w:t>
            </w:r>
          </w:p>
        </w:tc>
      </w:tr>
      <w:tr w:rsidR="00546167" w:rsidRPr="005D7832" w14:paraId="4A197870" w14:textId="77777777" w:rsidTr="0041061D">
        <w:tc>
          <w:tcPr>
            <w:tcW w:w="2689" w:type="dxa"/>
          </w:tcPr>
          <w:p w14:paraId="6057137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Generalna umowa dystrybucji</w:t>
            </w:r>
          </w:p>
        </w:tc>
        <w:tc>
          <w:tcPr>
            <w:tcW w:w="7655" w:type="dxa"/>
          </w:tcPr>
          <w:p w14:paraId="0793BF2B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Umowa o świadczenie usług dystrybucji energii elektrycznej przez OSD na rzecz sprzedawcy, w celu umożliwienia realizacji przez sprzedawcę umów sprzedaży energii elektrycznej z URD przyłączonych do sieci OSD, którzy posiadają z OSD zawartą umowę dystrybucyjną.</w:t>
            </w:r>
          </w:p>
        </w:tc>
      </w:tr>
      <w:tr w:rsidR="00546167" w:rsidRPr="005D7832" w14:paraId="624DF1B5" w14:textId="77777777" w:rsidTr="0041061D">
        <w:tc>
          <w:tcPr>
            <w:tcW w:w="2689" w:type="dxa"/>
          </w:tcPr>
          <w:p w14:paraId="4E2E33C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Grafik obciążeń</w:t>
            </w:r>
          </w:p>
        </w:tc>
        <w:tc>
          <w:tcPr>
            <w:tcW w:w="7655" w:type="dxa"/>
          </w:tcPr>
          <w:p w14:paraId="5D856A5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Zbiór danych określających oddzielnie dla poszczególnych okresów przyjętych do technicznego bilansowania systemu, zawierający ilości energii elektrycznej planowane do wprowadzenia do sieci lub do poboru z sieci.</w:t>
            </w:r>
          </w:p>
        </w:tc>
      </w:tr>
      <w:tr w:rsidR="00546167" w:rsidRPr="005D7832" w14:paraId="4BF1C268" w14:textId="77777777" w:rsidTr="0041061D">
        <w:tc>
          <w:tcPr>
            <w:tcW w:w="2689" w:type="dxa"/>
          </w:tcPr>
          <w:p w14:paraId="633EA5F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Instalacja odnawialnego źródła energii</w:t>
            </w:r>
          </w:p>
        </w:tc>
        <w:tc>
          <w:tcPr>
            <w:tcW w:w="7655" w:type="dxa"/>
          </w:tcPr>
          <w:p w14:paraId="7572B0B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Instalacja stanowiąca wyodrębniony zespół urządzeń służących do wytwarzania energii i wyprowadzania mocy, w których energia elektryczna wytwarzana jest z odnawialnych źródeł energii</w:t>
            </w:r>
          </w:p>
        </w:tc>
      </w:tr>
      <w:tr w:rsidR="00546167" w:rsidRPr="005D7832" w14:paraId="2A382DCF" w14:textId="77777777" w:rsidTr="0041061D">
        <w:tc>
          <w:tcPr>
            <w:tcW w:w="2689" w:type="dxa"/>
          </w:tcPr>
          <w:p w14:paraId="14BBE18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Jednostka wytwórcza</w:t>
            </w:r>
          </w:p>
        </w:tc>
        <w:tc>
          <w:tcPr>
            <w:tcW w:w="7655" w:type="dxa"/>
          </w:tcPr>
          <w:p w14:paraId="06C7D86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Moduł wytwarzania energii, tj. wyodrębniony zespół urządzeń elektrowni, służący do wytwarzania energii elektrycznej i wyprowadzania mocy. Jednostka wytwórcza obejmuje także transformatory oraz linie służące do wyprowadzenia mocy,</w:t>
            </w:r>
          </w:p>
          <w:p w14:paraId="3BC5B186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wraz z łącznikami w miejscu przyłączenia jednostki do sieci.</w:t>
            </w:r>
          </w:p>
        </w:tc>
      </w:tr>
      <w:tr w:rsidR="00546167" w:rsidRPr="005D7832" w14:paraId="06D7F818" w14:textId="77777777" w:rsidTr="0041061D">
        <w:tc>
          <w:tcPr>
            <w:tcW w:w="2689" w:type="dxa"/>
          </w:tcPr>
          <w:p w14:paraId="484226A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Koordynowana sieć 110kV</w:t>
            </w:r>
          </w:p>
        </w:tc>
        <w:tc>
          <w:tcPr>
            <w:tcW w:w="7655" w:type="dxa"/>
          </w:tcPr>
          <w:p w14:paraId="2CD1C74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Część sieci dystrybucyjnej 110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kV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, w której przepływy energii elektrycznej zależą także od warunków pracy sieci przesyłowej,</w:t>
            </w:r>
          </w:p>
        </w:tc>
      </w:tr>
      <w:tr w:rsidR="00546167" w:rsidRPr="005D7832" w14:paraId="67F08BF7" w14:textId="77777777" w:rsidTr="0041061D">
        <w:tc>
          <w:tcPr>
            <w:tcW w:w="2689" w:type="dxa"/>
          </w:tcPr>
          <w:p w14:paraId="265574C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Krajowy system elektroenergetyczny</w:t>
            </w:r>
          </w:p>
        </w:tc>
        <w:tc>
          <w:tcPr>
            <w:tcW w:w="7655" w:type="dxa"/>
          </w:tcPr>
          <w:p w14:paraId="376CE74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System elektroenergetyczny na terenie Polski.</w:t>
            </w:r>
          </w:p>
        </w:tc>
      </w:tr>
      <w:tr w:rsidR="00546167" w:rsidRPr="005D7832" w14:paraId="5C42319E" w14:textId="77777777" w:rsidTr="0041061D">
        <w:tc>
          <w:tcPr>
            <w:tcW w:w="2689" w:type="dxa"/>
          </w:tcPr>
          <w:p w14:paraId="12367D64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Licznik zdalnego odczytu</w:t>
            </w:r>
          </w:p>
        </w:tc>
        <w:tc>
          <w:tcPr>
            <w:tcW w:w="7655" w:type="dxa"/>
          </w:tcPr>
          <w:p w14:paraId="4F75261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Zespół urządzeń służących do pozyskiwania danych pomiarowych, umożliwiający dwustronną komunikację z systemem teleinformatycznym OSD</w:t>
            </w:r>
          </w:p>
        </w:tc>
      </w:tr>
      <w:tr w:rsidR="00546167" w:rsidRPr="005D7832" w14:paraId="01DD5945" w14:textId="77777777" w:rsidTr="0041061D">
        <w:tc>
          <w:tcPr>
            <w:tcW w:w="2689" w:type="dxa"/>
          </w:tcPr>
          <w:p w14:paraId="7276534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Mała instalacja</w:t>
            </w:r>
          </w:p>
        </w:tc>
        <w:tc>
          <w:tcPr>
            <w:tcW w:w="7655" w:type="dxa"/>
          </w:tcPr>
          <w:p w14:paraId="40651B8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Instalacja odnawialnego źródła energii o łącznej mocy zainstalowanej elektrycznej większej niż 50 kW i mniejszej niż 500 kW, przyłączona do sieci elektroenergetycznej o napięciu znamionowym niższym niż 110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kV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albo o mocy osiągalnej cieplnej w skojarzeniu większej niż 150 kW i nie większej niż 900 kW w której łączna moc zainstalowana elektryczna jest większa niż 50 kW i mniejsza niż 500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kW.</w:t>
            </w:r>
            <w:proofErr w:type="spellEnd"/>
          </w:p>
        </w:tc>
      </w:tr>
      <w:tr w:rsidR="00546167" w:rsidRPr="005D7832" w14:paraId="27895FDD" w14:textId="77777777" w:rsidTr="0041061D">
        <w:tc>
          <w:tcPr>
            <w:tcW w:w="2689" w:type="dxa"/>
          </w:tcPr>
          <w:p w14:paraId="23B6560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Miejsce dostarczania</w:t>
            </w:r>
          </w:p>
        </w:tc>
        <w:tc>
          <w:tcPr>
            <w:tcW w:w="7655" w:type="dxa"/>
          </w:tcPr>
          <w:p w14:paraId="250F1999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Punkt w sieci, do którego przedsiębiorstwo energetyczne dostarcza energię elektryczną, określony w umowie o przyłączenie do sieci albo w umowie o świadczenie usług dystrybucji, albo w umowie sprzedaży energii elektrycznej, albo</w:t>
            </w:r>
          </w:p>
          <w:p w14:paraId="4F55BEE6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lastRenderedPageBreak/>
              <w:t>w umowie kompleksowej, będący jednocześnie miejscem jej odbioru.</w:t>
            </w:r>
          </w:p>
        </w:tc>
      </w:tr>
      <w:tr w:rsidR="00546167" w:rsidRPr="005D7832" w14:paraId="2DBD5BDA" w14:textId="77777777" w:rsidTr="0041061D">
        <w:tc>
          <w:tcPr>
            <w:tcW w:w="2689" w:type="dxa"/>
          </w:tcPr>
          <w:p w14:paraId="5C2F60B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lastRenderedPageBreak/>
              <w:t>Miejsce Dostarczani Energii Rynku</w:t>
            </w:r>
          </w:p>
          <w:p w14:paraId="209F79D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Detalicznego (MDD)</w:t>
            </w:r>
          </w:p>
        </w:tc>
        <w:tc>
          <w:tcPr>
            <w:tcW w:w="7655" w:type="dxa"/>
          </w:tcPr>
          <w:p w14:paraId="21113F7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Określony przez OSD punkt w sieci dystrybucyjnej poza obszarem Rynku Bilansującego, którym następuje przekazanie energii pomiędzy Sprzedawcą lub POB a URD.</w:t>
            </w:r>
          </w:p>
        </w:tc>
      </w:tr>
      <w:tr w:rsidR="00546167" w:rsidRPr="005D7832" w14:paraId="7B97D800" w14:textId="77777777" w:rsidTr="0041061D">
        <w:tc>
          <w:tcPr>
            <w:tcW w:w="2689" w:type="dxa"/>
          </w:tcPr>
          <w:p w14:paraId="547991E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Miejsce przyłączenia</w:t>
            </w:r>
          </w:p>
        </w:tc>
        <w:tc>
          <w:tcPr>
            <w:tcW w:w="7655" w:type="dxa"/>
          </w:tcPr>
          <w:p w14:paraId="56E0729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Punkt w sieci, w którym przyłącze łączy się z siecią.</w:t>
            </w:r>
          </w:p>
        </w:tc>
      </w:tr>
      <w:tr w:rsidR="00546167" w:rsidRPr="005D7832" w14:paraId="568F4BF5" w14:textId="77777777" w:rsidTr="0041061D">
        <w:tc>
          <w:tcPr>
            <w:tcW w:w="2689" w:type="dxa"/>
          </w:tcPr>
          <w:p w14:paraId="0B46621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Mikroinstalacja</w:t>
            </w:r>
            <w:proofErr w:type="spellEnd"/>
          </w:p>
        </w:tc>
        <w:tc>
          <w:tcPr>
            <w:tcW w:w="7655" w:type="dxa"/>
          </w:tcPr>
          <w:p w14:paraId="262E3AB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Instalacja odnawialnego źródło energii o łącznej mocy zainstalowanej elektrycznej nie większej niż 50 kW, przyłączona do sieci elektroenergetycznej o napięciu znamionowym niższym niż 110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kV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albo o mocy osiągalnej cieplnej w skojarzeniu nie większej niż 150 kW w której łączna moc zainstalowana elektryczna jest nie większa niż 50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kW.</w:t>
            </w:r>
            <w:proofErr w:type="spellEnd"/>
          </w:p>
        </w:tc>
      </w:tr>
      <w:tr w:rsidR="00546167" w:rsidRPr="005D7832" w14:paraId="076053C0" w14:textId="77777777" w:rsidTr="0041061D">
        <w:tc>
          <w:tcPr>
            <w:tcW w:w="2689" w:type="dxa"/>
          </w:tcPr>
          <w:p w14:paraId="5261C8C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Obrót energią elektryczną</w:t>
            </w:r>
          </w:p>
        </w:tc>
        <w:tc>
          <w:tcPr>
            <w:tcW w:w="7655" w:type="dxa"/>
          </w:tcPr>
          <w:p w14:paraId="0C612F4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Działalność gospodarcza polegająca na handlu hurtowym albo detalicznym energią elektryczną.</w:t>
            </w:r>
          </w:p>
        </w:tc>
      </w:tr>
      <w:tr w:rsidR="00546167" w:rsidRPr="005D7832" w14:paraId="7DCF6EC4" w14:textId="77777777" w:rsidTr="0041061D">
        <w:tc>
          <w:tcPr>
            <w:tcW w:w="2689" w:type="dxa"/>
          </w:tcPr>
          <w:p w14:paraId="157997C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Obszar OSD</w:t>
            </w:r>
          </w:p>
        </w:tc>
        <w:tc>
          <w:tcPr>
            <w:tcW w:w="7655" w:type="dxa"/>
          </w:tcPr>
          <w:p w14:paraId="74BFD15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Posiadana przez OSD sieć elektroenergetyczna na obszarze określonym w koncesji na dystrybucję energii elektrycznej OSD, za której ruch i eksploatację odpowiada OSD.</w:t>
            </w:r>
          </w:p>
        </w:tc>
      </w:tr>
      <w:tr w:rsidR="00546167" w:rsidRPr="005D7832" w14:paraId="3CEB3A25" w14:textId="77777777" w:rsidTr="0041061D">
        <w:tc>
          <w:tcPr>
            <w:tcW w:w="2689" w:type="dxa"/>
          </w:tcPr>
          <w:p w14:paraId="19D945D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Odbiorca</w:t>
            </w:r>
          </w:p>
        </w:tc>
        <w:tc>
          <w:tcPr>
            <w:tcW w:w="7655" w:type="dxa"/>
          </w:tcPr>
          <w:p w14:paraId="3F58636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Każdy, kto otrzymuje lub pobiera energię elektryczną na podstawie umowy z przedsiębiorstwem energetycznym.</w:t>
            </w:r>
          </w:p>
        </w:tc>
      </w:tr>
      <w:tr w:rsidR="00546167" w:rsidRPr="005D7832" w14:paraId="0E82E11E" w14:textId="77777777" w:rsidTr="0041061D">
        <w:tc>
          <w:tcPr>
            <w:tcW w:w="2689" w:type="dxa"/>
          </w:tcPr>
          <w:p w14:paraId="27226659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Odbiorca końcowy</w:t>
            </w:r>
          </w:p>
        </w:tc>
        <w:tc>
          <w:tcPr>
            <w:tcW w:w="7655" w:type="dxa"/>
          </w:tcPr>
          <w:p w14:paraId="6DBD340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Odbiorca dokonujący zakupu energii elektrycznej na własny użytek; do własnego użytku nie zalicza się energii elektrycznej zakupionej w celu jej zużycia na potrzeby wytwarzania, przesyłania lub dystrybucji.</w:t>
            </w:r>
          </w:p>
        </w:tc>
      </w:tr>
      <w:tr w:rsidR="00546167" w:rsidRPr="005D7832" w14:paraId="215D5D10" w14:textId="77777777" w:rsidTr="0041061D">
        <w:tc>
          <w:tcPr>
            <w:tcW w:w="2689" w:type="dxa"/>
          </w:tcPr>
          <w:p w14:paraId="4E03024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Odnawialne źródło energii</w:t>
            </w:r>
          </w:p>
          <w:p w14:paraId="647A66F4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(OZE)</w:t>
            </w:r>
          </w:p>
        </w:tc>
        <w:tc>
          <w:tcPr>
            <w:tcW w:w="7655" w:type="dxa"/>
          </w:tcPr>
          <w:p w14:paraId="46CC9BB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Odnawialne, niekopalne źródła energii obejmujące energię wiatru, energię promieniowania słonecznego, energię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aerotermalną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, energię geotermalną, energię hydrotermalną, hydroenergię, energię fal, prądów i pływów morskich, energię</w:t>
            </w:r>
          </w:p>
          <w:p w14:paraId="327DDB9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otrzymywaną z biomasy, biogazu, biogazu rolniczego oraz z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biopłynów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.</w:t>
            </w:r>
          </w:p>
        </w:tc>
      </w:tr>
      <w:tr w:rsidR="00546167" w:rsidRPr="005D7832" w14:paraId="4BAE84DA" w14:textId="77777777" w:rsidTr="0041061D">
        <w:tc>
          <w:tcPr>
            <w:tcW w:w="2689" w:type="dxa"/>
          </w:tcPr>
          <w:p w14:paraId="15C7ED4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Okres rozliczeniowy usług</w:t>
            </w:r>
          </w:p>
          <w:p w14:paraId="31E78F8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dystrybucyjnych</w:t>
            </w:r>
          </w:p>
        </w:tc>
        <w:tc>
          <w:tcPr>
            <w:tcW w:w="7655" w:type="dxa"/>
          </w:tcPr>
          <w:p w14:paraId="1B7AA8E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Okres pomiędzy dwoma kolejnymi rozliczeniowymi odczytami urządzeń do pomiaru mocy lub energii elektrycznej, dokonanymi przez OSD.</w:t>
            </w:r>
          </w:p>
        </w:tc>
      </w:tr>
      <w:tr w:rsidR="00546167" w:rsidRPr="005D7832" w14:paraId="6990982D" w14:textId="77777777" w:rsidTr="0041061D">
        <w:tc>
          <w:tcPr>
            <w:tcW w:w="2689" w:type="dxa"/>
          </w:tcPr>
          <w:p w14:paraId="012B7E5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Operator handlowy (OH)</w:t>
            </w:r>
          </w:p>
        </w:tc>
        <w:tc>
          <w:tcPr>
            <w:tcW w:w="7655" w:type="dxa"/>
          </w:tcPr>
          <w:p w14:paraId="7C9B36C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Podmiot, który jest odpowiedzialny za dysponowanie Jednostką Grafikową Uczestnika Rynku Bilansującego w zakresie handlowym.</w:t>
            </w:r>
          </w:p>
        </w:tc>
      </w:tr>
      <w:tr w:rsidR="00546167" w:rsidRPr="005D7832" w14:paraId="5753DFDB" w14:textId="77777777" w:rsidTr="0041061D">
        <w:tc>
          <w:tcPr>
            <w:tcW w:w="2689" w:type="dxa"/>
          </w:tcPr>
          <w:p w14:paraId="6B2AEAB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Operator pomiarów</w:t>
            </w:r>
          </w:p>
        </w:tc>
        <w:tc>
          <w:tcPr>
            <w:tcW w:w="7655" w:type="dxa"/>
          </w:tcPr>
          <w:p w14:paraId="687B255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Podmiot odpowiedzialny za zbieranie, przetwarzanie i udostępnianie danych pomiarowych oraz pomiarowo- rozliczeniowych energii elektrycznej, a także za utrzymanie i eksploatacje układów pomiarowych i pomiarowo-rozliczeniowych.</w:t>
            </w:r>
          </w:p>
        </w:tc>
      </w:tr>
      <w:tr w:rsidR="00546167" w:rsidRPr="005D7832" w14:paraId="07CA139D" w14:textId="77777777" w:rsidTr="0041061D">
        <w:tc>
          <w:tcPr>
            <w:tcW w:w="2689" w:type="dxa"/>
          </w:tcPr>
          <w:p w14:paraId="47BFB45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Operator systemu dystrybucyjnego</w:t>
            </w:r>
          </w:p>
        </w:tc>
        <w:tc>
          <w:tcPr>
            <w:tcW w:w="7655" w:type="dxa"/>
          </w:tcPr>
          <w:p w14:paraId="2075668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 zajmujące się dystrybucją energii elektrycznej, odpowiedzialne za ruch sieciowy w systemie dystrybucyjnym, bieżące i długookresowe bezpieczeństwo funkcjonowania tego systemu, eksploatację,</w:t>
            </w:r>
          </w:p>
          <w:p w14:paraId="52EA765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konserwację, remonty oraz niezbędną rozbudowę sieci dystrybucyjnej, w tym połączeń z innymi systemami elektroenergetycznymi.</w:t>
            </w:r>
          </w:p>
        </w:tc>
      </w:tr>
      <w:tr w:rsidR="00546167" w:rsidRPr="005D7832" w14:paraId="49A33C7C" w14:textId="77777777" w:rsidTr="0041061D">
        <w:tc>
          <w:tcPr>
            <w:tcW w:w="2689" w:type="dxa"/>
          </w:tcPr>
          <w:p w14:paraId="6E5F301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Operator systemu  przesyłowego</w:t>
            </w:r>
          </w:p>
        </w:tc>
        <w:tc>
          <w:tcPr>
            <w:tcW w:w="7655" w:type="dxa"/>
          </w:tcPr>
          <w:p w14:paraId="54C5F70B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 zajmujące się przesyłaniem energii elektrycznej, odpowiedzialne za ruch sieciowy w systemie przesyłowym, bieżące i długookresowe bezpieczeństwo funkcjonowania tego systemu, eksploatację, konserwację, remonty oraz niezbędną rozbudowę sieci przesyłowej, w tym połączeń z innymi systemami elektroenergetycznymi.</w:t>
            </w:r>
          </w:p>
        </w:tc>
      </w:tr>
      <w:tr w:rsidR="00546167" w:rsidRPr="005D7832" w14:paraId="1B45763E" w14:textId="77777777" w:rsidTr="0041061D">
        <w:tc>
          <w:tcPr>
            <w:tcW w:w="2689" w:type="dxa"/>
          </w:tcPr>
          <w:p w14:paraId="1654329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Procedura zmiany sprzedawcy</w:t>
            </w:r>
          </w:p>
        </w:tc>
        <w:tc>
          <w:tcPr>
            <w:tcW w:w="7655" w:type="dxa"/>
          </w:tcPr>
          <w:p w14:paraId="3724D67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Zbiór działań zapoczątkowany w dniu złożenia przez odbiorcę (lub sprzedawcę w imieniu odbiorcy) zgłoszenia zmiany sprzedawcy, który w konsekwencji podjętych przez OSD prac, doprowadza do zmiany sprzedawcy przez odbiorcę, lub w przypadku nie spełnienia warunków koniecznych do realizacji procedury, do przekazania odbiorcy oraz nowemu sprzedawcy informacji o przerwaniu procesu zmiany sprzedawcy wraz z podaniem przyczyn.</w:t>
            </w:r>
          </w:p>
        </w:tc>
      </w:tr>
      <w:tr w:rsidR="00546167" w:rsidRPr="005D7832" w14:paraId="67D4E757" w14:textId="77777777" w:rsidTr="0041061D">
        <w:tc>
          <w:tcPr>
            <w:tcW w:w="2689" w:type="dxa"/>
          </w:tcPr>
          <w:p w14:paraId="52D5F38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Prosument energii odnawialnej</w:t>
            </w:r>
          </w:p>
        </w:tc>
        <w:tc>
          <w:tcPr>
            <w:tcW w:w="7655" w:type="dxa"/>
          </w:tcPr>
          <w:p w14:paraId="74EC551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Odbiorca końcowy wytwarzający energię elektryczną wyłącznie z odnawialnych źródeł energii na własne potrzeby w mikroinstalacji, pod warunkiem że w przypadku odbiorcy końcowego niebędącego odbiorcą energii elektrycznej</w:t>
            </w:r>
          </w:p>
          <w:p w14:paraId="29882A8B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 gospodarstwie domowym, nie stanowi to przedmiotu przeważającej działalności gospodarczej określonej zgodnie z przepisami wydanymi na podstawie art. 40 ust. 2 ustawy z dnia 29 czerwca 1995 r. o statystyce publicznej (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t.j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. Dz. U. z 2020 r. poz. 443, 1486.),</w:t>
            </w:r>
          </w:p>
        </w:tc>
      </w:tr>
      <w:tr w:rsidR="00546167" w:rsidRPr="005D7832" w14:paraId="4C358506" w14:textId="77777777" w:rsidTr="0041061D">
        <w:tc>
          <w:tcPr>
            <w:tcW w:w="2689" w:type="dxa"/>
          </w:tcPr>
          <w:p w14:paraId="6DBBF46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</w:t>
            </w:r>
          </w:p>
        </w:tc>
        <w:tc>
          <w:tcPr>
            <w:tcW w:w="7655" w:type="dxa"/>
          </w:tcPr>
          <w:p w14:paraId="5E9D1B84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Podmiot prowadzący działalność gospodarczą w zakresie wytwarzania, przesyłania, dystrybucji energii lub obrotu nią.</w:t>
            </w:r>
          </w:p>
        </w:tc>
      </w:tr>
      <w:tr w:rsidR="00546167" w:rsidRPr="005D7832" w14:paraId="09249E51" w14:textId="77777777" w:rsidTr="0041061D">
        <w:tc>
          <w:tcPr>
            <w:tcW w:w="2689" w:type="dxa"/>
          </w:tcPr>
          <w:p w14:paraId="3C3D0A8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obrotu</w:t>
            </w:r>
          </w:p>
        </w:tc>
        <w:tc>
          <w:tcPr>
            <w:tcW w:w="7655" w:type="dxa"/>
          </w:tcPr>
          <w:p w14:paraId="0CC8A9B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 prowadzące działalność gospodarczą polegającą na handlu hurtowym lub detalicznym energią elektryczną, niezależnie od innych rodzajów prowadzonych działalności.</w:t>
            </w:r>
          </w:p>
        </w:tc>
      </w:tr>
      <w:tr w:rsidR="00546167" w:rsidRPr="005D7832" w14:paraId="3609A5C6" w14:textId="77777777" w:rsidTr="0041061D">
        <w:tc>
          <w:tcPr>
            <w:tcW w:w="2689" w:type="dxa"/>
          </w:tcPr>
          <w:p w14:paraId="5CDA370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Punkt Poboru Energii (PPE)</w:t>
            </w:r>
          </w:p>
        </w:tc>
        <w:tc>
          <w:tcPr>
            <w:tcW w:w="7655" w:type="dxa"/>
          </w:tcPr>
          <w:p w14:paraId="3A7F05A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Punkt w sieci w którym produkty energetyczne (energia, usługi przesyłowe, moc, itp.) są mierzone przez urządzenia umożliwiające rejestrację danych pomiarowych (okresowych lub godzinowych) lub są 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lastRenderedPageBreak/>
              <w:t>wyznaczane na potrzeby rozliczeń. Jest to najmniejsza jednostka, dla której odbywa się zbilansowanie dostaw, oraz dla której może nastąpić zmiana sprzedawcy.</w:t>
            </w:r>
          </w:p>
        </w:tc>
      </w:tr>
      <w:tr w:rsidR="00546167" w:rsidRPr="005D7832" w14:paraId="14F99829" w14:textId="77777777" w:rsidTr="0041061D">
        <w:tc>
          <w:tcPr>
            <w:tcW w:w="2689" w:type="dxa"/>
          </w:tcPr>
          <w:p w14:paraId="2B29744C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lastRenderedPageBreak/>
              <w:t>Rejestr MIOZE</w:t>
            </w:r>
          </w:p>
        </w:tc>
        <w:tc>
          <w:tcPr>
            <w:tcW w:w="7655" w:type="dxa"/>
          </w:tcPr>
          <w:p w14:paraId="705F5981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Prowadzi Prezes Urzędu Regulacji Energetyki. Wykonywanie przez przedsiębiorcę działalności regulowanej bez wymaganego wpisu do Rejestru jest nielegalne. Wniosek o wpis do Rejestru należy złożyć na dostępnym na stronie internetowej URE formularzu.</w:t>
            </w:r>
          </w:p>
        </w:tc>
      </w:tr>
      <w:tr w:rsidR="00546167" w:rsidRPr="005D7832" w14:paraId="2FAEF579" w14:textId="77777777" w:rsidTr="0041061D">
        <w:tc>
          <w:tcPr>
            <w:tcW w:w="2689" w:type="dxa"/>
          </w:tcPr>
          <w:p w14:paraId="464F1EC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Rezerwowa umowa kompleksowa</w:t>
            </w:r>
          </w:p>
        </w:tc>
        <w:tc>
          <w:tcPr>
            <w:tcW w:w="7655" w:type="dxa"/>
          </w:tcPr>
          <w:p w14:paraId="645BC55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Umowa kompleksowa zawierająca postanowienia umowy sprzedaży rezerwowej</w:t>
            </w:r>
          </w:p>
        </w:tc>
      </w:tr>
      <w:tr w:rsidR="00546167" w:rsidRPr="005D7832" w14:paraId="10D80EFE" w14:textId="77777777" w:rsidTr="0041061D">
        <w:tc>
          <w:tcPr>
            <w:tcW w:w="2689" w:type="dxa"/>
          </w:tcPr>
          <w:p w14:paraId="660BEC6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Sprzedawca</w:t>
            </w:r>
          </w:p>
        </w:tc>
        <w:tc>
          <w:tcPr>
            <w:tcW w:w="7655" w:type="dxa"/>
          </w:tcPr>
          <w:p w14:paraId="72786C1A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 prowadzące działalność gospodarczą polegającą na sprzedaży energii elektrycznej przez niego wytworzonej lub przedsiębiorstwo energetyczne prowadzące działalność gospodarczą polegającą na obrocie energią elektryczną.</w:t>
            </w:r>
          </w:p>
        </w:tc>
      </w:tr>
      <w:tr w:rsidR="00546167" w:rsidRPr="005D7832" w14:paraId="2FD46523" w14:textId="77777777" w:rsidTr="0041061D">
        <w:tc>
          <w:tcPr>
            <w:tcW w:w="2689" w:type="dxa"/>
          </w:tcPr>
          <w:p w14:paraId="4BC3EF54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Sprzedawca rezerwowy</w:t>
            </w:r>
          </w:p>
        </w:tc>
        <w:tc>
          <w:tcPr>
            <w:tcW w:w="7655" w:type="dxa"/>
          </w:tcPr>
          <w:p w14:paraId="36C1472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Przedsiębiorstwo energetyczne posiadające koncesję na obrót energią elektryczną, wskazane przez URD, zapewniające temu URD sprzedaż rezerwową.</w:t>
            </w:r>
          </w:p>
        </w:tc>
      </w:tr>
      <w:tr w:rsidR="00085524" w:rsidRPr="005D7832" w14:paraId="0920D0D1" w14:textId="77777777" w:rsidTr="0041061D">
        <w:tc>
          <w:tcPr>
            <w:tcW w:w="2689" w:type="dxa"/>
          </w:tcPr>
          <w:p w14:paraId="0238B6C0" w14:textId="77777777" w:rsidR="00085524" w:rsidRPr="005D7832" w:rsidRDefault="00085524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Sprzedawca zastępczy</w:t>
            </w:r>
          </w:p>
        </w:tc>
        <w:tc>
          <w:tcPr>
            <w:tcW w:w="7655" w:type="dxa"/>
          </w:tcPr>
          <w:p w14:paraId="54C79EB8" w14:textId="1D2C928A" w:rsidR="00085524" w:rsidRPr="005D7832" w:rsidRDefault="00085524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Przedsiębiorstwo energetyczne prowadzące działalność gospodarczą polegającą na sprzedaży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przez niego wytworzonej lub przedsiębiorstwo energetyczne prowadzące działalność gospodarczą polegającą na obrocie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wyłonione w niniejszym postępowaniu, który podejmie sprzedaż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 w przypadku zaprzestania sprzedaży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przez dotychczasowego sprzedawcę</w:t>
            </w:r>
          </w:p>
        </w:tc>
      </w:tr>
      <w:tr w:rsidR="00546167" w:rsidRPr="005D7832" w14:paraId="6EA43861" w14:textId="77777777" w:rsidTr="0041061D">
        <w:tc>
          <w:tcPr>
            <w:tcW w:w="2689" w:type="dxa"/>
          </w:tcPr>
          <w:p w14:paraId="4AF78F7B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Sprzedaż energii elektrycznej</w:t>
            </w:r>
          </w:p>
        </w:tc>
        <w:tc>
          <w:tcPr>
            <w:tcW w:w="7655" w:type="dxa"/>
          </w:tcPr>
          <w:p w14:paraId="16484C4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Bezpośrednia sprzedaż energii przez podmiot zajmujący się jej wytwarzaniem lub odsprzedaż energii przez podmiot zajmujący się jej obrotem</w:t>
            </w:r>
          </w:p>
        </w:tc>
      </w:tr>
      <w:tr w:rsidR="00546167" w:rsidRPr="005D7832" w14:paraId="4CC66CFE" w14:textId="77777777" w:rsidTr="0041061D">
        <w:tc>
          <w:tcPr>
            <w:tcW w:w="2689" w:type="dxa"/>
          </w:tcPr>
          <w:p w14:paraId="2D13DE9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Sprzedaż rezerwowa</w:t>
            </w:r>
          </w:p>
        </w:tc>
        <w:tc>
          <w:tcPr>
            <w:tcW w:w="7655" w:type="dxa"/>
          </w:tcPr>
          <w:p w14:paraId="6E4F42B6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Sprzedaż energii elektrycznej URD dokonywana przez sprzedawcę rezerwowego w przypadku zaprzestania sprzedaży energii elektrycznej przez dotychczasowego sprzedawcę, realizowana na podstawie umowy sprzedaży lub umowy</w:t>
            </w:r>
          </w:p>
          <w:p w14:paraId="71BF239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kompleksowej.</w:t>
            </w:r>
          </w:p>
        </w:tc>
      </w:tr>
      <w:tr w:rsidR="00085524" w:rsidRPr="005D7832" w14:paraId="573D035B" w14:textId="77777777" w:rsidTr="0041061D">
        <w:tc>
          <w:tcPr>
            <w:tcW w:w="2689" w:type="dxa"/>
          </w:tcPr>
          <w:p w14:paraId="73502B34" w14:textId="77777777" w:rsidR="00085524" w:rsidRPr="005D7832" w:rsidRDefault="00085524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Sprzedaż zastępcza</w:t>
            </w:r>
          </w:p>
        </w:tc>
        <w:tc>
          <w:tcPr>
            <w:tcW w:w="7655" w:type="dxa"/>
          </w:tcPr>
          <w:p w14:paraId="65966F69" w14:textId="2CBFFFD0" w:rsidR="00085524" w:rsidRPr="005D7832" w:rsidRDefault="00085524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Bezpośrednia sprzedaż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przez podmiot zajmujący się jej wytwarzaniem lub odsprzedaż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przez podmiot zajmujący się jej obrotem następująca w wyniku zaprzestania sprzedaży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 przez pierwotnie wybranego w tym postępowaniu  sprzedawcę </w:t>
            </w:r>
            <w:r w:rsidR="00F546D4" w:rsidRPr="005D7832">
              <w:rPr>
                <w:rFonts w:ascii="Arial Nova Cond Light" w:hAnsi="Arial Nova Cond Light" w:cs="Calibri Light"/>
                <w:sz w:val="20"/>
                <w:szCs w:val="20"/>
              </w:rPr>
              <w:t>energii elektrycznej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.</w:t>
            </w:r>
          </w:p>
        </w:tc>
      </w:tr>
      <w:tr w:rsidR="00546167" w:rsidRPr="005D7832" w14:paraId="0104EFE6" w14:textId="77777777" w:rsidTr="0041061D">
        <w:tc>
          <w:tcPr>
            <w:tcW w:w="2689" w:type="dxa"/>
          </w:tcPr>
          <w:p w14:paraId="5AB6AFB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System elektroenergetyczny</w:t>
            </w:r>
          </w:p>
        </w:tc>
        <w:tc>
          <w:tcPr>
            <w:tcW w:w="7655" w:type="dxa"/>
          </w:tcPr>
          <w:p w14:paraId="2D7F204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Sieci elektroenergetyczne oraz przyłączone do nich urządzenia i instalacje, współpracujące z siecią.</w:t>
            </w:r>
          </w:p>
        </w:tc>
      </w:tr>
      <w:tr w:rsidR="00546167" w:rsidRPr="005D7832" w14:paraId="5F1A9F39" w14:textId="77777777" w:rsidTr="0041061D">
        <w:tc>
          <w:tcPr>
            <w:tcW w:w="2689" w:type="dxa"/>
          </w:tcPr>
          <w:p w14:paraId="35740A5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Uczestnik Rynku Detalicznego</w:t>
            </w:r>
          </w:p>
        </w:tc>
        <w:tc>
          <w:tcPr>
            <w:tcW w:w="7655" w:type="dxa"/>
          </w:tcPr>
          <w:p w14:paraId="3FBCB55F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Podmiot, którego urządzenia lub instalacje są przyłączone do sieci dystrybucyjnej OSD nie objętej obszarem rynku bilansującego oraz który zawarł umowę o świadczenie usług dystrybucji z OSD lub umowę kompleksową ze sprzedawcą</w:t>
            </w:r>
          </w:p>
          <w:p w14:paraId="4586CAB0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posiadającym zawartą z OSD GUD-K.</w:t>
            </w:r>
          </w:p>
        </w:tc>
      </w:tr>
      <w:tr w:rsidR="00546167" w:rsidRPr="005D7832" w14:paraId="4C2127D0" w14:textId="77777777" w:rsidTr="0041061D">
        <w:tc>
          <w:tcPr>
            <w:tcW w:w="2689" w:type="dxa"/>
          </w:tcPr>
          <w:p w14:paraId="1B5B2D0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Układ pomiarowo-rozliczeniowy</w:t>
            </w:r>
          </w:p>
        </w:tc>
        <w:tc>
          <w:tcPr>
            <w:tcW w:w="7655" w:type="dxa"/>
          </w:tcPr>
          <w:p w14:paraId="13DACE1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Liczniki i inne urządzenia pomiarowe lub pomiarowo-rozliczeniowe, w szczególności: liczniki energii czynnej, liczniki energii biernej oraz przekładniki prądowe i napięciowe, a także układy połączeń między nimi, służące bezpośrednio lub pośrednio do pomiarów energii elektrycznej i rozliczeń za tę energią.</w:t>
            </w:r>
          </w:p>
        </w:tc>
      </w:tr>
      <w:tr w:rsidR="00546167" w:rsidRPr="005D7832" w14:paraId="341B75C9" w14:textId="77777777" w:rsidTr="0041061D">
        <w:tc>
          <w:tcPr>
            <w:tcW w:w="2689" w:type="dxa"/>
          </w:tcPr>
          <w:p w14:paraId="2F014023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Umowa sieciowa</w:t>
            </w:r>
          </w:p>
        </w:tc>
        <w:tc>
          <w:tcPr>
            <w:tcW w:w="7655" w:type="dxa"/>
          </w:tcPr>
          <w:p w14:paraId="5E0655EE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Umowa na podstawie której OSD świadczy usługi dystrybucji dla URD tj. umowa kompleksowa lub umowa o świadczenie usług dystrybucji.</w:t>
            </w:r>
          </w:p>
        </w:tc>
      </w:tr>
      <w:tr w:rsidR="00546167" w:rsidRPr="005D7832" w14:paraId="31E64AB7" w14:textId="77777777" w:rsidTr="0041061D">
        <w:tc>
          <w:tcPr>
            <w:tcW w:w="2689" w:type="dxa"/>
          </w:tcPr>
          <w:p w14:paraId="1C82703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Wyprowadzenie URD z PPE</w:t>
            </w:r>
          </w:p>
        </w:tc>
        <w:tc>
          <w:tcPr>
            <w:tcW w:w="7655" w:type="dxa"/>
          </w:tcPr>
          <w:p w14:paraId="5316EF4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Zakończenie na wniosek URD świadczenia usług dystrybucji lub usługi kompleksowej, które obejmuje odłączenie zasilania w danym PPE, tj. stworzenie fizycznej przerwy w torze prądowym (np. demontaż układu pomiarowo-rozliczeniowego, demontaż fragmentu przyłącza, wyjęcie wkładki bezpiecznikowej itp.).</w:t>
            </w:r>
          </w:p>
        </w:tc>
      </w:tr>
      <w:tr w:rsidR="00546167" w:rsidRPr="005D7832" w14:paraId="333F4A88" w14:textId="77777777" w:rsidTr="0041061D">
        <w:tc>
          <w:tcPr>
            <w:tcW w:w="2689" w:type="dxa"/>
          </w:tcPr>
          <w:p w14:paraId="6ACD12B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Wytwórca</w:t>
            </w:r>
          </w:p>
        </w:tc>
        <w:tc>
          <w:tcPr>
            <w:tcW w:w="7655" w:type="dxa"/>
          </w:tcPr>
          <w:p w14:paraId="5854C8B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podmiot, który ma siedzibę lub miejsce zamieszkania na terytorium państwa członkowskiego Unii Europejskiej, Konfederacji Szwajcarskiej lub państwa członkowskiego Europejskiego Porozumienia o Wolnym Handlu (EFTA) - strony umowy o Europejskim Obszarze Gospodarczym, wytwarzający energię elektryczną lub ciepło z odnawialnych źródeł energii lub wytwarzający biogaz rolniczy w instalacjach odnawialnego źródła energii znajdujących się na terytorium Rzeczypospolitej Polskiej lub w wyłącznej strefie ekonomicznej;</w:t>
            </w:r>
          </w:p>
          <w:p w14:paraId="47A49EE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Podjęcie i wykonywanie działalności gospodarczej w zakresie wytwarzania energii elektrycznej z odnawialnych źródeł energii wymaga uzyskania koncesji na zasadach i warunkach określonych w ustawie - Prawo energetyczne, z wyłączeniem wytwarzania energii elektrycznej:</w:t>
            </w:r>
          </w:p>
          <w:p w14:paraId="11709A8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</w:p>
          <w:p w14:paraId="27E5C128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1) w mikroinstalacji;</w:t>
            </w:r>
          </w:p>
          <w:p w14:paraId="342FDC4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2) w małej instalacji;</w:t>
            </w:r>
          </w:p>
          <w:p w14:paraId="2B221A82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3) z biogazu rolniczego;</w:t>
            </w:r>
          </w:p>
          <w:p w14:paraId="565FC61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4) wyłącznie z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biopłynów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.</w:t>
            </w:r>
          </w:p>
        </w:tc>
      </w:tr>
      <w:tr w:rsidR="00546167" w:rsidRPr="005D7832" w14:paraId="1B9455F6" w14:textId="77777777" w:rsidTr="0041061D">
        <w:tc>
          <w:tcPr>
            <w:tcW w:w="2689" w:type="dxa"/>
          </w:tcPr>
          <w:p w14:paraId="1E1B05A5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lastRenderedPageBreak/>
              <w:t>Zaprzestanie dostarczania energii elektrycznej</w:t>
            </w:r>
          </w:p>
        </w:tc>
        <w:tc>
          <w:tcPr>
            <w:tcW w:w="7655" w:type="dxa"/>
          </w:tcPr>
          <w:p w14:paraId="0DB4544D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Niedostarczanie energii elektrycznej do przyłączonego obiektu z powodu rozwiązania lub wygaśnięcia umowy o świadczenie usług dystrybucji lub umowy sprzedaży, w tym rezerwowej umowy sprzedaży lub umowy kompleksowej, w tym</w:t>
            </w:r>
          </w:p>
          <w:p w14:paraId="5A12BAC7" w14:textId="77777777" w:rsidR="00546167" w:rsidRPr="005D7832" w:rsidRDefault="00546167" w:rsidP="004D5EB3">
            <w:pPr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rezerwowej umowy kompleksowej, bez dokonania trwałego demontażu elementów przyłącza.</w:t>
            </w:r>
          </w:p>
        </w:tc>
      </w:tr>
    </w:tbl>
    <w:p w14:paraId="1322B81E" w14:textId="2FE7C6BC" w:rsidR="00546167" w:rsidRPr="005D7832" w:rsidRDefault="00933C3B" w:rsidP="004D5EB3">
      <w:pPr>
        <w:tabs>
          <w:tab w:val="left" w:pos="6495"/>
        </w:tabs>
        <w:autoSpaceDE w:val="0"/>
        <w:autoSpaceDN w:val="0"/>
        <w:adjustRightInd w:val="0"/>
        <w:jc w:val="both"/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  <w:tab/>
      </w:r>
    </w:p>
    <w:p w14:paraId="530F5A25" w14:textId="77777777" w:rsidR="00712424" w:rsidRPr="005D7832" w:rsidRDefault="00712424" w:rsidP="00896276">
      <w:pPr>
        <w:autoSpaceDE w:val="0"/>
        <w:autoSpaceDN w:val="0"/>
        <w:adjustRightInd w:val="0"/>
        <w:jc w:val="both"/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</w:pPr>
    </w:p>
    <w:p w14:paraId="60747D9C" w14:textId="77777777" w:rsidR="00712424" w:rsidRPr="005D7832" w:rsidRDefault="00712424" w:rsidP="00896276">
      <w:pPr>
        <w:autoSpaceDE w:val="0"/>
        <w:autoSpaceDN w:val="0"/>
        <w:adjustRightInd w:val="0"/>
        <w:jc w:val="both"/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</w:pPr>
    </w:p>
    <w:p w14:paraId="78E7BA75" w14:textId="0F0225E5" w:rsidR="00E37DCE" w:rsidRPr="005D7832" w:rsidRDefault="00E37DCE" w:rsidP="00896276">
      <w:pPr>
        <w:autoSpaceDE w:val="0"/>
        <w:autoSpaceDN w:val="0"/>
        <w:adjustRightInd w:val="0"/>
        <w:jc w:val="both"/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</w:pPr>
      <w:r w:rsidRPr="005D7832"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  <w:t>Podstawowe informacje:</w:t>
      </w:r>
    </w:p>
    <w:tbl>
      <w:tblPr>
        <w:tblW w:w="10207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521"/>
      </w:tblGrid>
      <w:tr w:rsidR="00E37DCE" w:rsidRPr="005D7832" w14:paraId="3CCF83AC" w14:textId="77777777" w:rsidTr="00E72778">
        <w:trPr>
          <w:trHeight w:val="58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E90653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Ilość układów pomiarowych rozliczających zużytą energię elektryczną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486AD" w14:textId="11EB5583" w:rsidR="00E37DCE" w:rsidRPr="005D7832" w:rsidRDefault="00712424" w:rsidP="00742905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13</w:t>
            </w:r>
          </w:p>
        </w:tc>
      </w:tr>
      <w:tr w:rsidR="00E37DCE" w:rsidRPr="005D7832" w14:paraId="1A12ABAB" w14:textId="77777777" w:rsidTr="00E72778">
        <w:trPr>
          <w:trHeight w:val="40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FB3BBE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both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Grupa taryfowa wg OSD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FD531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Wg wykazu stanowiącego załącznik nr 1a do SWZ</w:t>
            </w:r>
          </w:p>
        </w:tc>
      </w:tr>
      <w:tr w:rsidR="00E37DCE" w:rsidRPr="005D7832" w14:paraId="35D6DC87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50840E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Szacunkowe zużycie w okresie obowiązywania umowy [MWh]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6EB20" w14:textId="1FFF82D6" w:rsidR="00E37DCE" w:rsidRPr="005D7832" w:rsidRDefault="00CB7A3C" w:rsidP="00080EF5">
            <w:pPr>
              <w:jc w:val="center"/>
              <w:rPr>
                <w:rFonts w:ascii="Arial Nova Cond Light" w:hAnsi="Arial Nova Cond Light" w:cs="Arial"/>
                <w:color w:val="000000"/>
                <w:sz w:val="20"/>
                <w:szCs w:val="20"/>
              </w:rPr>
            </w:pPr>
            <w:r w:rsidRPr="005D7832">
              <w:rPr>
                <w:rFonts w:ascii="Arial Nova Cond Light" w:hAnsi="Arial Nova Cond Light" w:cs="Arial"/>
                <w:color w:val="000000"/>
                <w:sz w:val="20"/>
                <w:szCs w:val="20"/>
              </w:rPr>
              <w:t>242,381</w:t>
            </w:r>
          </w:p>
        </w:tc>
      </w:tr>
      <w:tr w:rsidR="00E37DCE" w:rsidRPr="005D7832" w14:paraId="44C71A1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D6FFD6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both"/>
              <w:rPr>
                <w:rFonts w:ascii="Arial Nova Cond Light" w:hAnsi="Arial Nova Cond Light" w:cs="Calibri Light"/>
                <w:color w:val="000000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statusie Zamawiającego.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17D0C" w14:textId="77777777" w:rsidR="00E37DCE" w:rsidRPr="005D7832" w:rsidRDefault="00E37DCE" w:rsidP="004D5EB3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color w:val="000000"/>
                <w:sz w:val="20"/>
                <w:szCs w:val="20"/>
              </w:rPr>
              <w:t>Zamawiający nie jest przedsiębiorstwem energetycznym w rozumieniu ustawy Prawo Energetyczne</w:t>
            </w:r>
          </w:p>
        </w:tc>
      </w:tr>
      <w:tr w:rsidR="00E37DCE" w:rsidRPr="005D7832" w14:paraId="7B32CCFE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3FB673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both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umowach zakupu energii elektrycznej  obecnie obowiązujących Zamawiającego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754C9" w14:textId="37C7B72F" w:rsidR="00E37DCE" w:rsidRPr="005D7832" w:rsidRDefault="00566922" w:rsidP="00566922">
            <w:pPr>
              <w:jc w:val="center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Umow</w:t>
            </w:r>
            <w:r w:rsidR="000E55A8"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y</w:t>
            </w: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 </w:t>
            </w:r>
            <w:r w:rsidR="000E55A8"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r</w:t>
            </w:r>
            <w:r w:rsidR="00CB7A3C"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ozdzielona</w:t>
            </w:r>
          </w:p>
          <w:p w14:paraId="18471D11" w14:textId="330C4324" w:rsidR="001C6DE9" w:rsidRPr="005D7832" w:rsidRDefault="001C6DE9" w:rsidP="00566922">
            <w:pPr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</w:p>
        </w:tc>
      </w:tr>
      <w:tr w:rsidR="00E37DCE" w:rsidRPr="005D7832" w14:paraId="5FDCCA9F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EF38D6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both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umowach o świadczenie usługi dystrybucji energii elektrycznej obecnie obowiązujących Zamawiającego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460A8" w14:textId="55BD7452" w:rsidR="00E37DCE" w:rsidRPr="005D7832" w:rsidRDefault="00E37DCE" w:rsidP="004D5EB3">
            <w:pPr>
              <w:jc w:val="center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Umowy na czas nieokreślony</w:t>
            </w:r>
            <w:r w:rsidR="00896276"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 </w:t>
            </w:r>
          </w:p>
        </w:tc>
      </w:tr>
      <w:tr w:rsidR="00E37DCE" w:rsidRPr="005D7832" w14:paraId="2FB951D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561B71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dotychczasowych zmianach sprzedawcy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127A12" w14:textId="1C2233A9" w:rsidR="00080EF5" w:rsidRPr="005D7832" w:rsidRDefault="00E37DCE" w:rsidP="00080EF5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Kolejna</w:t>
            </w:r>
            <w:r w:rsidR="001C6DE9"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  </w:t>
            </w:r>
          </w:p>
          <w:p w14:paraId="66679B2F" w14:textId="437B5CCC" w:rsidR="001C6DE9" w:rsidRPr="005D7832" w:rsidRDefault="001C6DE9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</w:p>
        </w:tc>
      </w:tr>
      <w:tr w:rsidR="00E37DCE" w:rsidRPr="005D7832" w14:paraId="1500B7BA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A82F7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obecnym sprzedawcy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F244F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Wg wykazu stanowiącego załącznik nr 1a do SWZ</w:t>
            </w:r>
          </w:p>
        </w:tc>
      </w:tr>
      <w:tr w:rsidR="00E37DCE" w:rsidRPr="005D7832" w14:paraId="1A814FA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9529EB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OSD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7603ED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Wg wykazu stanowiącego załącznik nr 1a do SWZ</w:t>
            </w:r>
          </w:p>
        </w:tc>
      </w:tr>
      <w:tr w:rsidR="00E37DCE" w:rsidRPr="005D7832" w14:paraId="6093E943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C748C1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Prawo dysponowania ppe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F0AF2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Zamawiający posiada prawo do swobodnego dysponowania obiektami opisanymi w przedmiocie zamówienia.</w:t>
            </w:r>
          </w:p>
        </w:tc>
      </w:tr>
      <w:tr w:rsidR="00E37DCE" w:rsidRPr="005D7832" w14:paraId="3718E4E4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689937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zmianach ceny w okresie trwania umowy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A9FB5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Zamawiający nie przewiduje zmiany ceny jednostkowej netto podczas trwania umowy, poza </w:t>
            </w: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zmianami ogólnie obowiązujących przepisów prawa.</w:t>
            </w:r>
          </w:p>
          <w:p w14:paraId="505DBC98" w14:textId="77777777" w:rsidR="00E37DCE" w:rsidRPr="005D7832" w:rsidRDefault="00E37DCE" w:rsidP="004D5EB3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Ceny energii elektrycznej zostaną zmienione o kwotę wynikającą z obowiązków nałożonych właściwymi przepisami, od dnia ich wejścia w życie.</w:t>
            </w:r>
          </w:p>
        </w:tc>
      </w:tr>
      <w:tr w:rsidR="00B951E2" w:rsidRPr="005D7832" w14:paraId="61F32DB9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11D838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udostępnieniu danych                      o punktach poboru energii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0AA92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Zamawiający udostępnia wszystkie posiadane dane niezbędne w procedurze zmiany sprzedawcy  w arkuszu Excel.</w:t>
            </w:r>
          </w:p>
          <w:p w14:paraId="12BC6ECB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Zamawiający podaje parametry dystrybucyjne, dane adresowe i oznaczenia punktów poboru energii zgodnie z danymi zawartymi w umowach dystrybucyjnych.</w:t>
            </w:r>
          </w:p>
        </w:tc>
      </w:tr>
      <w:tr w:rsidR="00B951E2" w:rsidRPr="005D7832" w14:paraId="08F6A006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2DF317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Informacja o udziałach Zamawiającego               w akcjach promocyjnych lub lojalnościowych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38DE1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Zamawiający nie podpisywał aneksów dotyczących programów lojalnościowych i promocyjnych</w:t>
            </w:r>
          </w:p>
        </w:tc>
      </w:tr>
      <w:tr w:rsidR="00B951E2" w:rsidRPr="005D7832" w14:paraId="35A03F0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65AAE5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 xml:space="preserve">Informacja o udzieleniu Wykonawcy pełnomocnictwa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A042C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Pełnomocnictwo i jego zakres jest integralną częścią umowy.</w:t>
            </w:r>
          </w:p>
          <w:p w14:paraId="6B5EF9C1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Zakres pełnomocnictwa jest wyczerpujący dla prawidłowego wykonania umowy.</w:t>
            </w:r>
          </w:p>
        </w:tc>
      </w:tr>
      <w:tr w:rsidR="00B951E2" w:rsidRPr="005D7832" w14:paraId="67E9D552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9DAD67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Proces podpisania umowy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2306B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Zmawiający udostępni Wykonawcy kopie dokumentów:</w:t>
            </w:r>
          </w:p>
          <w:p w14:paraId="37D85735" w14:textId="77777777" w:rsidR="00B951E2" w:rsidRPr="005D7832" w:rsidRDefault="00B951E2" w:rsidP="00B951E2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after="0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nadania numeru NIP;</w:t>
            </w:r>
          </w:p>
          <w:p w14:paraId="01965A09" w14:textId="77777777" w:rsidR="00B951E2" w:rsidRPr="005D7832" w:rsidRDefault="00B951E2" w:rsidP="00B951E2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after="0"/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nadania numeru REGON;</w:t>
            </w:r>
          </w:p>
          <w:p w14:paraId="0008AD37" w14:textId="77777777" w:rsidR="00B951E2" w:rsidRPr="005D7832" w:rsidRDefault="00B951E2" w:rsidP="00B951E2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after="0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KRS lub inny dokument na podstawie którego działa dana jednostka;</w:t>
            </w:r>
          </w:p>
        </w:tc>
      </w:tr>
      <w:tr w:rsidR="00B951E2" w:rsidRPr="005D7832" w14:paraId="58A9F785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A994ED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lastRenderedPageBreak/>
              <w:t>Ilość umów jakie zawrze Wykonawca  z Zamawiającym w ramach tego postępowania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3052A" w14:textId="6FDA3F73" w:rsidR="00B951E2" w:rsidRPr="005D7832" w:rsidRDefault="00712424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4</w:t>
            </w:r>
          </w:p>
        </w:tc>
      </w:tr>
      <w:tr w:rsidR="00B951E2" w:rsidRPr="005D7832" w14:paraId="1B0785F2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898C4D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sposobie zawarcia umowy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8176D" w14:textId="7257AD3A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Zamawiający dopuszcza podpisanie umowy w ramach wymiany korespondencji drogą poczty tradycyjnej, kurierskiej lub elektronicznej z wykorzystaniem podpisu kwalifikowanego</w:t>
            </w:r>
          </w:p>
        </w:tc>
      </w:tr>
      <w:tr w:rsidR="00B951E2" w:rsidRPr="005D7832" w14:paraId="435D83EA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AA441F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Sposób rozliczania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41D5F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Zamawiający jest płatnikiem należności za zużytą energię elektryczną.</w:t>
            </w:r>
          </w:p>
          <w:p w14:paraId="55E7A39F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 xml:space="preserve">OSD dostarcza faktury rozliczeniowe w okresach 10 - dniowych  dla grupy taryfowej </w:t>
            </w:r>
            <w:proofErr w:type="spellStart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Bx</w:t>
            </w:r>
            <w:proofErr w:type="spellEnd"/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, jednomiesięcznych dla grupy taryfowej C2x i dwumiesięcznych dla grupy taryfowej C1x. Poza tymi dla grup komunalnych zgodnie z Taryfą.</w:t>
            </w:r>
          </w:p>
          <w:p w14:paraId="327CE9FF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Zamawiający wymaga rozliczeń w oparciu o wskazanie rzeczywistego zużycia energii przekazanego przez OSD.</w:t>
            </w:r>
          </w:p>
          <w:p w14:paraId="7D29B04D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Zamawiający nie dopuszcza do sytuacji, w której Wykonawca samodzielnie dokonuje szacowania zużycia energii.</w:t>
            </w:r>
          </w:p>
        </w:tc>
      </w:tr>
      <w:tr w:rsidR="00B951E2" w:rsidRPr="005D7832" w14:paraId="1891EABB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9A9147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Sposób fakturowania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458DD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Faktura winna zawierać pełne dane identyfikacyjne Zamawiającego, tj.: nazwę, adres   i NIP oraz dane Odbiorcy, tj. nazwę i adres..</w:t>
            </w:r>
          </w:p>
        </w:tc>
      </w:tr>
      <w:tr w:rsidR="00B951E2" w:rsidRPr="005D7832" w14:paraId="51895DA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E6D69C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Sposób rozliczenia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3EDE0" w14:textId="6EFF4799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sz w:val="20"/>
                <w:szCs w:val="20"/>
              </w:rPr>
              <w:t>W części faktury dotyczącej rozliczenia Wykonawca umieści informacje o numerze ppe, dane lokalizacyjne ppe, grupa taryfowa, daty odczytów, zużycie w strefach w okresie rozliczeniowym, cena jednostkowe energii elektrycznej, wartość netto, wartość podatku VAT i wartość brutto</w:t>
            </w:r>
          </w:p>
        </w:tc>
      </w:tr>
      <w:tr w:rsidR="00B951E2" w:rsidRPr="005D7832" w14:paraId="47F77040" w14:textId="77777777" w:rsidTr="00E72778">
        <w:trPr>
          <w:trHeight w:val="2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D9A642" w14:textId="77777777" w:rsidR="00B951E2" w:rsidRPr="005D7832" w:rsidRDefault="00B951E2" w:rsidP="00B951E2">
            <w:pPr>
              <w:pStyle w:val="Tekstpodstawowy"/>
              <w:tabs>
                <w:tab w:val="left" w:pos="720"/>
              </w:tabs>
              <w:rPr>
                <w:rFonts w:ascii="Arial Nova Cond Light" w:hAnsi="Arial Nova Cond Light" w:cs="Calibri Light"/>
                <w:bCs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Informacja o sposobie dostarczania faktur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BF15E" w14:textId="12641B90" w:rsidR="00B951E2" w:rsidRPr="005D7832" w:rsidRDefault="00B951E2" w:rsidP="00B951E2">
            <w:pPr>
              <w:pStyle w:val="Tekstpodstawowy"/>
              <w:tabs>
                <w:tab w:val="left" w:pos="720"/>
              </w:tabs>
              <w:jc w:val="center"/>
              <w:rPr>
                <w:rFonts w:ascii="Arial Nova Cond Light" w:hAnsi="Arial Nova Cond Light" w:cs="Calibri Light"/>
                <w:sz w:val="20"/>
                <w:szCs w:val="20"/>
              </w:rPr>
            </w:pPr>
            <w:r w:rsidRPr="005D7832">
              <w:rPr>
                <w:rFonts w:ascii="Arial Nova Cond Light" w:hAnsi="Arial Nova Cond Light" w:cs="Calibri Light"/>
                <w:bCs/>
                <w:sz w:val="20"/>
                <w:szCs w:val="20"/>
              </w:rPr>
              <w:t>Wykonawca dostarczy faktury na adres Odbiorcy.</w:t>
            </w:r>
          </w:p>
        </w:tc>
      </w:tr>
    </w:tbl>
    <w:p w14:paraId="50A82D43" w14:textId="77777777" w:rsidR="00242EEE" w:rsidRPr="005D7832" w:rsidRDefault="00242EEE" w:rsidP="00242EEE">
      <w:pPr>
        <w:jc w:val="both"/>
        <w:rPr>
          <w:rFonts w:ascii="Arial Nova Cond Light" w:eastAsiaTheme="majorEastAsia" w:hAnsi="Arial Nova Cond Light" w:cs="Calibri Light"/>
          <w:b/>
          <w:sz w:val="20"/>
          <w:szCs w:val="20"/>
          <w:lang w:eastAsia="en-US"/>
        </w:rPr>
      </w:pPr>
    </w:p>
    <w:p w14:paraId="3B483EA7" w14:textId="77777777" w:rsidR="00600ACA" w:rsidRPr="005D7832" w:rsidRDefault="00600ACA" w:rsidP="004D5EB3">
      <w:pPr>
        <w:autoSpaceDE w:val="0"/>
        <w:autoSpaceDN w:val="0"/>
        <w:adjustRightInd w:val="0"/>
        <w:jc w:val="both"/>
        <w:rPr>
          <w:rFonts w:ascii="Arial Nova Cond Light" w:eastAsia="CIDFont+F4" w:hAnsi="Arial Nova Cond Light" w:cs="Calibri Light"/>
          <w:b/>
          <w:sz w:val="20"/>
          <w:szCs w:val="20"/>
          <w:lang w:eastAsia="en-US"/>
        </w:rPr>
      </w:pPr>
    </w:p>
    <w:p w14:paraId="5FC28E5D" w14:textId="087C9705" w:rsidR="00773FE2" w:rsidRPr="005D7832" w:rsidRDefault="00773FE2" w:rsidP="00773FE2">
      <w:pPr>
        <w:numPr>
          <w:ilvl w:val="0"/>
          <w:numId w:val="7"/>
        </w:numPr>
        <w:shd w:val="clear" w:color="auto" w:fill="FFFFFF"/>
        <w:spacing w:after="200" w:line="276" w:lineRule="auto"/>
        <w:ind w:left="284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 xml:space="preserve">Dostawa energii elektrycznej obejmuje kupno i sprzedaż energii elektrycznej dla punktów poboru energii wskazanych w </w:t>
      </w:r>
      <w:r w:rsidRPr="005D7832">
        <w:rPr>
          <w:rFonts w:ascii="Arial Nova Cond Light" w:hAnsi="Arial Nova Cond Light" w:cs="Calibri Light"/>
          <w:b/>
          <w:sz w:val="20"/>
          <w:szCs w:val="20"/>
        </w:rPr>
        <w:t>załączniku nr 1a</w:t>
      </w:r>
      <w:r w:rsidR="0074405C" w:rsidRPr="005D7832">
        <w:rPr>
          <w:rFonts w:ascii="Arial Nova Cond Light" w:hAnsi="Arial Nova Cond Light" w:cs="Calibri Light"/>
          <w:b/>
          <w:sz w:val="20"/>
          <w:szCs w:val="20"/>
        </w:rPr>
        <w:t xml:space="preserve"> </w:t>
      </w:r>
      <w:r w:rsidRPr="005D7832">
        <w:rPr>
          <w:rFonts w:ascii="Arial Nova Cond Light" w:hAnsi="Arial Nova Cond Light" w:cs="Calibri Light"/>
          <w:b/>
          <w:sz w:val="20"/>
          <w:szCs w:val="20"/>
        </w:rPr>
        <w:t>do SWZ</w:t>
      </w:r>
      <w:r w:rsidR="00242EEE" w:rsidRPr="005D7832">
        <w:rPr>
          <w:rFonts w:ascii="Arial Nova Cond Light" w:hAnsi="Arial Nova Cond Light" w:cs="Calibri Light"/>
          <w:b/>
          <w:sz w:val="20"/>
          <w:szCs w:val="20"/>
        </w:rPr>
        <w:t>.</w:t>
      </w:r>
    </w:p>
    <w:p w14:paraId="45DC6B50" w14:textId="2672A0A1" w:rsidR="00773FE2" w:rsidRPr="005D7832" w:rsidRDefault="00773FE2" w:rsidP="00773FE2">
      <w:pPr>
        <w:numPr>
          <w:ilvl w:val="0"/>
          <w:numId w:val="7"/>
        </w:numPr>
        <w:shd w:val="clear" w:color="auto" w:fill="FFFFFF"/>
        <w:spacing w:after="200" w:line="276" w:lineRule="auto"/>
        <w:ind w:left="284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Dostawy energii elektrycznej będą realizowane w okresi</w:t>
      </w:r>
      <w:r w:rsidR="00566922" w:rsidRPr="005D7832">
        <w:rPr>
          <w:rFonts w:ascii="Arial Nova Cond Light" w:hAnsi="Arial Nova Cond Light" w:cs="Calibri Light"/>
          <w:sz w:val="20"/>
          <w:szCs w:val="20"/>
        </w:rPr>
        <w:t>e od 01.0</w:t>
      </w:r>
      <w:r w:rsidR="00461CA4" w:rsidRPr="005D7832">
        <w:rPr>
          <w:rFonts w:ascii="Arial Nova Cond Light" w:hAnsi="Arial Nova Cond Light" w:cs="Calibri Light"/>
          <w:sz w:val="20"/>
          <w:szCs w:val="20"/>
        </w:rPr>
        <w:t>1</w:t>
      </w:r>
      <w:r w:rsidR="00566922" w:rsidRPr="005D7832">
        <w:rPr>
          <w:rFonts w:ascii="Arial Nova Cond Light" w:hAnsi="Arial Nova Cond Light" w:cs="Calibri Light"/>
          <w:sz w:val="20"/>
          <w:szCs w:val="20"/>
        </w:rPr>
        <w:t>.202</w:t>
      </w:r>
      <w:r w:rsidR="00CB7A3C" w:rsidRPr="005D7832">
        <w:rPr>
          <w:rFonts w:ascii="Arial Nova Cond Light" w:hAnsi="Arial Nova Cond Light" w:cs="Calibri Light"/>
          <w:sz w:val="20"/>
          <w:szCs w:val="20"/>
        </w:rPr>
        <w:t>5</w:t>
      </w:r>
      <w:r w:rsidR="00566922" w:rsidRPr="005D7832">
        <w:rPr>
          <w:rFonts w:ascii="Arial Nova Cond Light" w:hAnsi="Arial Nova Cond Light" w:cs="Calibri Light"/>
          <w:sz w:val="20"/>
          <w:szCs w:val="20"/>
        </w:rPr>
        <w:t xml:space="preserve"> r. do 31.12.202</w:t>
      </w:r>
      <w:r w:rsidR="00CB7A3C" w:rsidRPr="005D7832">
        <w:rPr>
          <w:rFonts w:ascii="Arial Nova Cond Light" w:hAnsi="Arial Nova Cond Light" w:cs="Calibri Light"/>
          <w:sz w:val="20"/>
          <w:szCs w:val="20"/>
        </w:rPr>
        <w:t>5</w:t>
      </w:r>
      <w:r w:rsidRPr="005D7832">
        <w:rPr>
          <w:rFonts w:ascii="Arial Nova Cond Light" w:hAnsi="Arial Nova Cond Light" w:cs="Calibri Light"/>
          <w:sz w:val="20"/>
          <w:szCs w:val="20"/>
        </w:rPr>
        <w:t xml:space="preserve"> r.</w:t>
      </w:r>
    </w:p>
    <w:p w14:paraId="340DBAA0" w14:textId="77777777" w:rsidR="00773FE2" w:rsidRPr="005D7832" w:rsidRDefault="00773FE2" w:rsidP="00773FE2">
      <w:pPr>
        <w:numPr>
          <w:ilvl w:val="0"/>
          <w:numId w:val="7"/>
        </w:numPr>
        <w:shd w:val="clear" w:color="auto" w:fill="FFFFFF"/>
        <w:spacing w:after="200" w:line="276" w:lineRule="auto"/>
        <w:ind w:left="284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Wykonawca musi posiadać koncesję na obrót energią elektryczną wydaną przez Prezesa URE ważną w okresie realizacji dostaw.</w:t>
      </w:r>
    </w:p>
    <w:p w14:paraId="21BAFDE3" w14:textId="7CB62FC4" w:rsidR="00773FE2" w:rsidRPr="005D7832" w:rsidRDefault="00773FE2" w:rsidP="00773FE2">
      <w:pPr>
        <w:numPr>
          <w:ilvl w:val="0"/>
          <w:numId w:val="7"/>
        </w:numPr>
        <w:shd w:val="clear" w:color="auto" w:fill="FFFFFF"/>
        <w:tabs>
          <w:tab w:val="left" w:pos="360"/>
          <w:tab w:val="num" w:pos="426"/>
        </w:tabs>
        <w:spacing w:after="200" w:line="276" w:lineRule="auto"/>
        <w:ind w:left="360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 xml:space="preserve">Wykonawca zobowiązuje się do złożenia </w:t>
      </w:r>
      <w:r w:rsidR="00F075D3" w:rsidRPr="005D7832">
        <w:rPr>
          <w:rFonts w:ascii="Arial Nova Cond Light" w:hAnsi="Arial Nova Cond Light" w:cs="Calibri Light"/>
          <w:sz w:val="20"/>
          <w:szCs w:val="20"/>
        </w:rPr>
        <w:t xml:space="preserve"> w </w:t>
      </w:r>
      <w:r w:rsidRPr="005D7832">
        <w:rPr>
          <w:rFonts w:ascii="Arial Nova Cond Light" w:hAnsi="Arial Nova Cond Light" w:cs="Calibri Light"/>
          <w:sz w:val="20"/>
          <w:szCs w:val="20"/>
        </w:rPr>
        <w:t xml:space="preserve">OSD, w imieniu Zamawiającego, zgłoszenia o zawarciu umowy na sprzedaż energii elektrycznej.    </w:t>
      </w:r>
    </w:p>
    <w:p w14:paraId="1DAAC189" w14:textId="77777777" w:rsidR="00773FE2" w:rsidRPr="005D7832" w:rsidRDefault="00773FE2" w:rsidP="00773FE2">
      <w:pPr>
        <w:numPr>
          <w:ilvl w:val="0"/>
          <w:numId w:val="7"/>
        </w:numPr>
        <w:shd w:val="clear" w:color="auto" w:fill="FFFFFF"/>
        <w:tabs>
          <w:tab w:val="left" w:pos="360"/>
          <w:tab w:val="left" w:pos="426"/>
        </w:tabs>
        <w:spacing w:after="200" w:line="276" w:lineRule="auto"/>
        <w:ind w:left="360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Wskazana ilość energii elektrycznej stanowi jedynie przybliżoną wartość. Faktyczne zużycie energii elektrycznej uzależnione będzie wyłącznie od rzeczywistych potrzeb poszczególnych PPE Zamawiającego, z tym że niezależnie od wielkości zużycia Wykonawca zobowiązany jest w każdym przypadku stosować zaoferowaną w ofercie jednostkową cenę energii.</w:t>
      </w:r>
    </w:p>
    <w:p w14:paraId="3ACF76F7" w14:textId="593C9BC9" w:rsidR="00773FE2" w:rsidRPr="005D7832" w:rsidRDefault="00773FE2" w:rsidP="00EC7CFE">
      <w:pPr>
        <w:numPr>
          <w:ilvl w:val="0"/>
          <w:numId w:val="7"/>
        </w:numPr>
        <w:tabs>
          <w:tab w:val="left" w:pos="360"/>
          <w:tab w:val="num" w:pos="426"/>
        </w:tabs>
        <w:spacing w:after="200" w:line="276" w:lineRule="auto"/>
        <w:ind w:left="360"/>
        <w:rPr>
          <w:rFonts w:ascii="Arial Nova Cond Light" w:hAnsi="Arial Nova Cond Light" w:cs="Calibri Light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 xml:space="preserve">Wykonawca zobowiązuje się również do pełnienia funkcji podmiotu odpowiedzialnego za bilansowanie handlowe dla energii elektrycznej sprzedanej w ramach umowy. Wykonawca dokonywać będzie bilansowania handlowego energii zakupionej przez Zamawiającego na podstawie standardowego profilu zużycia o mocy umownej określonej w </w:t>
      </w:r>
      <w:r w:rsidRPr="005D7832">
        <w:rPr>
          <w:rFonts w:ascii="Arial Nova Cond Light" w:hAnsi="Arial Nova Cond Light" w:cs="Calibri Light"/>
          <w:b/>
          <w:sz w:val="20"/>
          <w:szCs w:val="20"/>
        </w:rPr>
        <w:t xml:space="preserve">załącznikach </w:t>
      </w:r>
      <w:r w:rsidRPr="005D7832">
        <w:rPr>
          <w:rFonts w:ascii="Arial Nova Cond Light" w:hAnsi="Arial Nova Cond Light" w:cs="Calibri Light"/>
          <w:b/>
          <w:sz w:val="20"/>
          <w:szCs w:val="20"/>
          <w:shd w:val="clear" w:color="auto" w:fill="FFFFFF"/>
        </w:rPr>
        <w:t>nr 1a</w:t>
      </w:r>
      <w:r w:rsidR="00EC7CFE" w:rsidRPr="005D7832">
        <w:rPr>
          <w:rFonts w:ascii="Arial Nova Cond Light" w:hAnsi="Arial Nova Cond Light" w:cs="Calibri Light"/>
          <w:b/>
          <w:sz w:val="20"/>
          <w:szCs w:val="20"/>
          <w:shd w:val="clear" w:color="auto" w:fill="FFFFFF"/>
        </w:rPr>
        <w:t xml:space="preserve"> </w:t>
      </w:r>
      <w:r w:rsidRPr="005D7832">
        <w:rPr>
          <w:rFonts w:ascii="Arial Nova Cond Light" w:hAnsi="Arial Nova Cond Light" w:cs="Calibri Light"/>
          <w:b/>
          <w:sz w:val="20"/>
          <w:szCs w:val="20"/>
          <w:shd w:val="clear" w:color="auto" w:fill="FFFFFF"/>
        </w:rPr>
        <w:t>do SWZ</w:t>
      </w:r>
      <w:r w:rsidRPr="005D7832">
        <w:rPr>
          <w:rFonts w:ascii="Arial Nova Cond Light" w:hAnsi="Arial Nova Cond Light" w:cs="Calibri Light"/>
          <w:b/>
          <w:sz w:val="20"/>
          <w:szCs w:val="20"/>
        </w:rPr>
        <w:t>.</w:t>
      </w:r>
      <w:r w:rsidRPr="005D7832">
        <w:rPr>
          <w:rFonts w:ascii="Arial Nova Cond Light" w:hAnsi="Arial Nova Cond Light" w:cs="Calibri Light"/>
          <w:sz w:val="20"/>
          <w:szCs w:val="20"/>
        </w:rPr>
        <w:t xml:space="preserve"> Koszty wynikające z dokonania bilansowania uwzględnione są w cenie energii elektrycznej. Zamawiający oświadcza, że wszystkie prawa i obowiązki związane z bilansowaniem handlowym z umowy, w tym zgłaszanie grafików handlowych do OSD, przechodzą na Wykonawcę.</w:t>
      </w:r>
    </w:p>
    <w:p w14:paraId="28CA8114" w14:textId="77777777" w:rsidR="00EF3E5D" w:rsidRPr="005D7832" w:rsidRDefault="00773FE2" w:rsidP="00EF3E5D">
      <w:pPr>
        <w:numPr>
          <w:ilvl w:val="0"/>
          <w:numId w:val="7"/>
        </w:numPr>
        <w:tabs>
          <w:tab w:val="num" w:pos="426"/>
        </w:tabs>
        <w:suppressAutoHyphens/>
        <w:spacing w:after="200" w:line="276" w:lineRule="auto"/>
        <w:ind w:left="425" w:right="40" w:hanging="425"/>
        <w:rPr>
          <w:rFonts w:ascii="Arial Nova Cond Light" w:hAnsi="Arial Nova Cond Light" w:cs="Calibri Light"/>
          <w:b/>
          <w:i/>
          <w:sz w:val="20"/>
          <w:szCs w:val="20"/>
          <w:lang w:eastAsia="en-US"/>
        </w:rPr>
      </w:pPr>
      <w:r w:rsidRPr="005D7832">
        <w:rPr>
          <w:rFonts w:ascii="Arial Nova Cond Light" w:hAnsi="Arial Nova Cond Light" w:cs="Calibri Light"/>
          <w:sz w:val="20"/>
          <w:szCs w:val="20"/>
          <w:lang w:eastAsia="en-US"/>
        </w:rPr>
        <w:t>Wykonawca zobowiązuje się zapewnić Zamawiającemu standardy jakościowe obsługi w zakresie przedmiotu zamówienia zgodnie z obowiązującymi przepisami Prawa energetycznego oraz zgodnie z obowiązującymi rozporządzeniami w zakresie zachowania standardów jakościowych.</w:t>
      </w:r>
    </w:p>
    <w:p w14:paraId="3D15A06C" w14:textId="066D5617" w:rsidR="00773FE2" w:rsidRPr="005D7832" w:rsidRDefault="00773FE2" w:rsidP="00EF3E5D">
      <w:pPr>
        <w:numPr>
          <w:ilvl w:val="0"/>
          <w:numId w:val="7"/>
        </w:numPr>
        <w:tabs>
          <w:tab w:val="num" w:pos="426"/>
        </w:tabs>
        <w:suppressAutoHyphens/>
        <w:spacing w:after="200" w:line="276" w:lineRule="auto"/>
        <w:ind w:left="425" w:right="40" w:hanging="425"/>
        <w:rPr>
          <w:rFonts w:ascii="Arial Nova Cond Light" w:hAnsi="Arial Nova Cond Light" w:cs="Calibri Light"/>
          <w:b/>
          <w:i/>
          <w:sz w:val="20"/>
          <w:szCs w:val="20"/>
          <w:lang w:eastAsia="en-US"/>
        </w:rPr>
      </w:pPr>
      <w:r w:rsidRPr="005D7832">
        <w:rPr>
          <w:rFonts w:ascii="Arial Nova Cond Light" w:hAnsi="Arial Nova Cond Light" w:cs="Calibri Light"/>
          <w:color w:val="000000"/>
          <w:sz w:val="20"/>
          <w:szCs w:val="20"/>
        </w:rPr>
        <w:lastRenderedPageBreak/>
        <w:t>Standardy jakości obsługi klienta zostały określone w obowiązujących przepisach wykonawczych wydanych na podstawie ustawy z dnia 10 kwietnia 1997 r. - Prawo energetyczne</w:t>
      </w:r>
      <w:r w:rsidRPr="005D7832">
        <w:rPr>
          <w:rFonts w:ascii="Arial Nova Cond Light" w:hAnsi="Arial Nova Cond Light" w:cs="Calibri Light"/>
          <w:color w:val="000000"/>
          <w:spacing w:val="4"/>
          <w:sz w:val="20"/>
          <w:szCs w:val="20"/>
        </w:rPr>
        <w:t xml:space="preserve">. </w:t>
      </w:r>
      <w:r w:rsidRPr="005D7832">
        <w:rPr>
          <w:rFonts w:ascii="Arial Nova Cond Light" w:hAnsi="Arial Nova Cond Light" w:cs="Calibri Light"/>
          <w:color w:val="000000"/>
          <w:sz w:val="20"/>
          <w:szCs w:val="20"/>
        </w:rPr>
        <w:t>W przypadku niedotrzymania jakościowych standardów obsługi</w:t>
      </w:r>
      <w:r w:rsidR="00EF3E5D" w:rsidRPr="005D7832">
        <w:rPr>
          <w:rFonts w:ascii="Arial Nova Cond Light" w:hAnsi="Arial Nova Cond Light" w:cs="Calibri Light"/>
          <w:color w:val="000000"/>
          <w:sz w:val="20"/>
          <w:szCs w:val="20"/>
        </w:rPr>
        <w:t xml:space="preserve"> Zamawiającemu </w:t>
      </w:r>
      <w:r w:rsidRPr="005D7832">
        <w:rPr>
          <w:rFonts w:ascii="Arial Nova Cond Light" w:hAnsi="Arial Nova Cond Light" w:cs="Calibri Light"/>
          <w:color w:val="000000"/>
          <w:sz w:val="20"/>
          <w:szCs w:val="20"/>
        </w:rPr>
        <w:t xml:space="preserve">przysługuje prawo bonifikaty według stawek określonych w </w:t>
      </w:r>
      <w:r w:rsidR="00CD4FAF" w:rsidRPr="005D7832">
        <w:rPr>
          <w:rFonts w:ascii="Arial Nova Cond Light" w:hAnsi="Arial Nova Cond Light" w:cs="Calibri Light"/>
          <w:sz w:val="20"/>
          <w:szCs w:val="20"/>
        </w:rPr>
        <w:t>§ 44 i w § 45</w:t>
      </w:r>
      <w:r w:rsidRPr="005D7832">
        <w:rPr>
          <w:rFonts w:ascii="Arial Nova Cond Light" w:hAnsi="Arial Nova Cond Light" w:cs="Calibri Light"/>
          <w:sz w:val="20"/>
          <w:szCs w:val="20"/>
        </w:rPr>
        <w:t xml:space="preserve">  </w:t>
      </w:r>
      <w:r w:rsidR="00EF3E5D" w:rsidRPr="005D7832">
        <w:rPr>
          <w:rFonts w:ascii="Arial Nova Cond Light" w:hAnsi="Arial Nova Cond Light" w:cs="Calibri Light"/>
          <w:sz w:val="20"/>
          <w:szCs w:val="20"/>
        </w:rPr>
        <w:t>Rozporządzenie Ministra Klimatu i Środowiska z dnia 29 listopada 2022 r. w sprawie sposobu kształtowania i kalkulacji taryf oraz sposobu rozliczeń w obrocie energią elektryczną (Dz.U. 2022 poz. 2505)</w:t>
      </w:r>
      <w:r w:rsidR="00461CA4" w:rsidRPr="005D7832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5D7832">
        <w:rPr>
          <w:rFonts w:ascii="Arial Nova Cond Light" w:hAnsi="Arial Nova Cond Light" w:cs="Calibri Light"/>
          <w:color w:val="000000"/>
          <w:sz w:val="20"/>
          <w:szCs w:val="20"/>
        </w:rPr>
        <w:t>lub w każdym później wydanym akcie prawnym dotyczącym jakościowych standardów obsługi.</w:t>
      </w:r>
    </w:p>
    <w:p w14:paraId="01B8130C" w14:textId="77777777" w:rsidR="00773FE2" w:rsidRPr="005D7832" w:rsidRDefault="00773FE2" w:rsidP="00773FE2">
      <w:pPr>
        <w:numPr>
          <w:ilvl w:val="0"/>
          <w:numId w:val="7"/>
        </w:numPr>
        <w:suppressAutoHyphens/>
        <w:spacing w:after="200" w:line="276" w:lineRule="auto"/>
        <w:ind w:left="426" w:hanging="426"/>
        <w:rPr>
          <w:rFonts w:ascii="Arial Nova Cond Light" w:eastAsiaTheme="minorHAnsi" w:hAnsi="Arial Nova Cond Light" w:cs="Calibri Light"/>
          <w:spacing w:val="4"/>
          <w:sz w:val="20"/>
          <w:szCs w:val="20"/>
          <w:lang w:eastAsia="en-US"/>
        </w:rPr>
      </w:pPr>
      <w:r w:rsidRPr="005D7832">
        <w:rPr>
          <w:rFonts w:ascii="Arial Nova Cond Light" w:eastAsiaTheme="minorHAnsi" w:hAnsi="Arial Nova Cond Light" w:cs="Calibri Light"/>
          <w:spacing w:val="4"/>
          <w:sz w:val="20"/>
          <w:szCs w:val="20"/>
          <w:lang w:eastAsia="en-US"/>
        </w:rPr>
        <w:t>Wykonawca zobowiązany jest do udzielania bonifikat za niedotrzymanie standardów jakościowych obsługi odbiorców w terminie 30 dni od dnia, w którym zaistniała przesłanka do ich naliczenia.</w:t>
      </w:r>
    </w:p>
    <w:p w14:paraId="0DBF7599" w14:textId="43285588" w:rsidR="00773FE2" w:rsidRPr="005D7832" w:rsidRDefault="004A455C" w:rsidP="00773FE2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rPr>
          <w:rFonts w:ascii="Arial Nova Cond Light" w:hAnsi="Arial Nova Cond Light" w:cs="Calibri Light"/>
          <w:color w:val="000000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O</w:t>
      </w:r>
      <w:r w:rsidR="00773FE2" w:rsidRPr="005D7832">
        <w:rPr>
          <w:rFonts w:ascii="Arial Nova Cond Light" w:hAnsi="Arial Nova Cond Light" w:cs="Calibri Light"/>
          <w:sz w:val="20"/>
          <w:szCs w:val="20"/>
        </w:rPr>
        <w:t>biekty Zamawiającego, do których będzie dostarczana energia elektryczna są przyłączone do sieci</w:t>
      </w:r>
      <w:r w:rsidR="00773FE2" w:rsidRPr="005D7832">
        <w:rPr>
          <w:rFonts w:ascii="Arial Nova Cond Light" w:hAnsi="Arial Nova Cond Light" w:cs="Calibri Light"/>
          <w:color w:val="000000"/>
          <w:sz w:val="20"/>
          <w:szCs w:val="20"/>
        </w:rPr>
        <w:t xml:space="preserve">: </w:t>
      </w:r>
      <w:r w:rsidR="00712424" w:rsidRPr="005D7832"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  <w:t>ENEA Operator sp. z o.o.</w:t>
      </w:r>
      <w:r w:rsidR="00461CA4" w:rsidRPr="005D7832"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  <w:t>.</w:t>
      </w:r>
    </w:p>
    <w:p w14:paraId="050F37F1" w14:textId="77777777" w:rsidR="00773FE2" w:rsidRPr="005D7832" w:rsidRDefault="00773FE2" w:rsidP="00773FE2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rPr>
          <w:rFonts w:ascii="Arial Nova Cond Light" w:hAnsi="Arial Nova Cond Light" w:cs="Calibri Light"/>
          <w:color w:val="000000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Układy pomiarowo-rozliczeniowe Zamawiającego lub Odbiorcy są dostosowane do zasady TPA.</w:t>
      </w:r>
    </w:p>
    <w:p w14:paraId="7647CDD0" w14:textId="77777777" w:rsidR="00EF3E5D" w:rsidRPr="005D7832" w:rsidRDefault="00773FE2" w:rsidP="00EF3E5D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rPr>
          <w:rFonts w:ascii="Arial Nova Cond Light" w:hAnsi="Arial Nova Cond Light" w:cs="Calibri Light"/>
          <w:color w:val="000000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Wykonawca będzie zobowiązany do oświadczenia o posiadaniu zawartych generalnych umów dystrybucji z OSD, do sieci których przyłączone są PPE Zamawiającego lub o ich zawarciu, nie później niż do dnia rozpoczęcia świadczenia usługi sprzedaży energii elektrycznej.</w:t>
      </w:r>
    </w:p>
    <w:p w14:paraId="0259F372" w14:textId="20281184" w:rsidR="00F95129" w:rsidRPr="005D7832" w:rsidRDefault="00773FE2" w:rsidP="00F95129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200" w:line="276" w:lineRule="auto"/>
        <w:ind w:left="426" w:hanging="426"/>
        <w:rPr>
          <w:rFonts w:ascii="Arial Nova Cond Light" w:hAnsi="Arial Nova Cond Light" w:cs="Calibri Light"/>
          <w:color w:val="000000"/>
          <w:sz w:val="20"/>
          <w:szCs w:val="20"/>
        </w:rPr>
      </w:pPr>
      <w:r w:rsidRPr="005D7832">
        <w:rPr>
          <w:rFonts w:ascii="Arial Nova Cond Light" w:hAnsi="Arial Nova Cond Light" w:cs="Calibri Light"/>
          <w:sz w:val="20"/>
          <w:szCs w:val="20"/>
        </w:rPr>
        <w:t>Zgodnie z ustawą z dnia 9 listopada 2018 roku o elektronicznym fakturowaniu w zamówieniach publicznych, koncesjach na roboty budowlane lub usługi oraz partnerstwie publiczno-</w:t>
      </w:r>
      <w:r w:rsidRPr="005D7832">
        <w:rPr>
          <w:rFonts w:ascii="Arial Nova Cond Light" w:hAnsi="Arial Nova Cond Light" w:cs="Calibri Light"/>
          <w:color w:val="000000"/>
          <w:sz w:val="20"/>
          <w:szCs w:val="20"/>
        </w:rPr>
        <w:t xml:space="preserve">prywatnym </w:t>
      </w:r>
      <w:r w:rsidRPr="005D7832">
        <w:rPr>
          <w:rFonts w:ascii="Arial Nova Cond Light" w:hAnsi="Arial Nova Cond Light" w:cs="Calibri Light"/>
          <w:sz w:val="20"/>
          <w:szCs w:val="20"/>
        </w:rPr>
        <w:t>(</w:t>
      </w:r>
      <w:proofErr w:type="spellStart"/>
      <w:r w:rsidR="00EF3E5D" w:rsidRPr="005D7832">
        <w:rPr>
          <w:rFonts w:ascii="Arial Nova Cond Light" w:hAnsi="Arial Nova Cond Light" w:cs="Calibri Light"/>
          <w:sz w:val="20"/>
          <w:szCs w:val="20"/>
        </w:rPr>
        <w:t>t.j</w:t>
      </w:r>
      <w:proofErr w:type="spellEnd"/>
      <w:r w:rsidR="00EF3E5D" w:rsidRPr="005D7832">
        <w:rPr>
          <w:rFonts w:ascii="Arial Nova Cond Light" w:hAnsi="Arial Nova Cond Light" w:cs="Calibri Light"/>
          <w:sz w:val="20"/>
          <w:szCs w:val="20"/>
        </w:rPr>
        <w:t xml:space="preserve">. Dz. U. z 2021 r. poz. 1797) </w:t>
      </w:r>
      <w:r w:rsidR="00CB7A3C" w:rsidRPr="005D7832">
        <w:rPr>
          <w:rFonts w:ascii="Arial Nova Cond Light" w:hAnsi="Arial Nova Cond Light" w:cs="Calibri Light"/>
          <w:sz w:val="20"/>
          <w:szCs w:val="20"/>
        </w:rPr>
        <w:t>Wykonawca wystawi faktury od momentu, gdy</w:t>
      </w:r>
      <w:r w:rsidR="008247BC" w:rsidRPr="005D7832">
        <w:rPr>
          <w:rFonts w:ascii="Arial Nova Cond Light" w:hAnsi="Arial Nova Cond Light" w:cs="Calibri Light"/>
          <w:sz w:val="20"/>
          <w:szCs w:val="20"/>
        </w:rPr>
        <w:t xml:space="preserve"> </w:t>
      </w:r>
      <w:r w:rsidR="00461CA4" w:rsidRPr="005D7832">
        <w:rPr>
          <w:rFonts w:ascii="Arial Nova Cond Light" w:hAnsi="Arial Nova Cond Light" w:cs="Calibri Light"/>
          <w:sz w:val="20"/>
          <w:szCs w:val="20"/>
        </w:rPr>
        <w:t>za</w:t>
      </w:r>
      <w:r w:rsidR="008247BC" w:rsidRPr="005D7832">
        <w:rPr>
          <w:rFonts w:ascii="Arial Nova Cond Light" w:hAnsi="Arial Nova Cond Light" w:cs="Calibri Light"/>
          <w:sz w:val="20"/>
          <w:szCs w:val="20"/>
        </w:rPr>
        <w:t xml:space="preserve">istnieje obowiązek </w:t>
      </w:r>
      <w:r w:rsidRPr="005D7832">
        <w:rPr>
          <w:rFonts w:ascii="Arial Nova Cond Light" w:hAnsi="Arial Nova Cond Light" w:cs="Calibri Light"/>
          <w:sz w:val="20"/>
          <w:szCs w:val="20"/>
        </w:rPr>
        <w:t xml:space="preserve"> wystawiania przez Wykonawcę ustrukturyzowanych faktur elektronicznych za pośrednictwem platformy Odbiorcy.</w:t>
      </w:r>
    </w:p>
    <w:p w14:paraId="2FE6E33B" w14:textId="04AF8D3C" w:rsidR="0015127F" w:rsidRPr="005D7832" w:rsidRDefault="0015127F" w:rsidP="0022619F">
      <w:pPr>
        <w:shd w:val="clear" w:color="auto" w:fill="FFFFFF"/>
        <w:tabs>
          <w:tab w:val="left" w:pos="426"/>
        </w:tabs>
        <w:spacing w:after="200" w:line="276" w:lineRule="auto"/>
        <w:ind w:left="426"/>
        <w:rPr>
          <w:rFonts w:ascii="Arial Nova Cond Light" w:hAnsi="Arial Nova Cond Light" w:cs="Calibri Light"/>
          <w:color w:val="000000"/>
          <w:sz w:val="20"/>
          <w:szCs w:val="20"/>
        </w:rPr>
      </w:pPr>
    </w:p>
    <w:sectPr w:rsidR="0015127F" w:rsidRPr="005D7832" w:rsidSect="00F075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32783" w14:textId="77777777" w:rsidR="00A57DB7" w:rsidRDefault="00A57DB7" w:rsidP="000F1DCF">
      <w:r>
        <w:separator/>
      </w:r>
    </w:p>
  </w:endnote>
  <w:endnote w:type="continuationSeparator" w:id="0">
    <w:p w14:paraId="1E6E7A5C" w14:textId="77777777" w:rsidR="00A57DB7" w:rsidRDefault="00A57DB7" w:rsidP="000F1DCF">
      <w:r>
        <w:continuationSeparator/>
      </w:r>
    </w:p>
  </w:endnote>
  <w:endnote w:type="continuationNotice" w:id="1">
    <w:p w14:paraId="5F40B58E" w14:textId="77777777" w:rsidR="00A57DB7" w:rsidRDefault="00A57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4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FC0FB" w14:textId="77777777" w:rsidR="006545C9" w:rsidRDefault="006545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C8529" w14:textId="77777777" w:rsidR="006545C9" w:rsidRDefault="006545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6A31B" w14:textId="77777777" w:rsidR="006545C9" w:rsidRDefault="0065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0B6BD" w14:textId="77777777" w:rsidR="00A57DB7" w:rsidRDefault="00A57DB7" w:rsidP="000F1DCF">
      <w:r>
        <w:separator/>
      </w:r>
    </w:p>
  </w:footnote>
  <w:footnote w:type="continuationSeparator" w:id="0">
    <w:p w14:paraId="4624226E" w14:textId="77777777" w:rsidR="00A57DB7" w:rsidRDefault="00A57DB7" w:rsidP="000F1DCF">
      <w:r>
        <w:continuationSeparator/>
      </w:r>
    </w:p>
  </w:footnote>
  <w:footnote w:type="continuationNotice" w:id="1">
    <w:p w14:paraId="6E150FB1" w14:textId="77777777" w:rsidR="00A57DB7" w:rsidRDefault="00A57D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F54D1" w14:textId="77777777" w:rsidR="006545C9" w:rsidRDefault="006545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05AE2" w14:textId="77777777" w:rsidR="00546167" w:rsidRPr="006545C9" w:rsidRDefault="00546167" w:rsidP="00B669A7">
    <w:pPr>
      <w:pBdr>
        <w:bottom w:val="thinThickSmallGap" w:sz="12" w:space="0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lang w:eastAsia="en-US"/>
      </w:rPr>
    </w:pPr>
    <w:r w:rsidRPr="006545C9">
      <w:rPr>
        <w:rFonts w:ascii="Arial Nova Cond Light" w:eastAsiaTheme="majorEastAsia" w:hAnsi="Arial Nova Cond Light" w:cs="Calibri Light"/>
        <w:b/>
        <w:caps/>
        <w:spacing w:val="20"/>
        <w:lang w:eastAsia="en-US"/>
      </w:rPr>
      <w:t>Załącznik nr 1 do SWZ</w:t>
    </w:r>
  </w:p>
  <w:p w14:paraId="43C4C217" w14:textId="77777777" w:rsidR="00712424" w:rsidRPr="006545C9" w:rsidRDefault="00546167" w:rsidP="00712424">
    <w:pPr>
      <w:pBdr>
        <w:bottom w:val="thinThickSmallGap" w:sz="12" w:space="0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</w:pPr>
    <w:r w:rsidRPr="006545C9">
      <w:rPr>
        <w:rFonts w:ascii="Arial Nova Cond Light" w:eastAsiaTheme="majorEastAsia" w:hAnsi="Arial Nova Cond Light" w:cs="Calibri Light"/>
        <w:b/>
        <w:caps/>
        <w:color w:val="984806" w:themeColor="accent6" w:themeShade="80"/>
        <w:spacing w:val="20"/>
        <w:lang w:eastAsia="en-US"/>
      </w:rPr>
      <w:t>szczegółowy opis przedmiotu zamówienia</w:t>
    </w:r>
    <w:r w:rsidR="00401D1B" w:rsidRPr="006545C9">
      <w:rPr>
        <w:rFonts w:ascii="Arial Nova Cond Light" w:eastAsiaTheme="majorEastAsia" w:hAnsi="Arial Nova Cond Light" w:cs="Calibri Light"/>
        <w:b/>
        <w:caps/>
        <w:color w:val="984806" w:themeColor="accent6" w:themeShade="80"/>
        <w:spacing w:val="20"/>
        <w:lang w:eastAsia="en-US"/>
      </w:rPr>
      <w:t xml:space="preserve">                                                                        </w:t>
    </w:r>
    <w:bookmarkStart w:id="1" w:name="_Hlk178671431"/>
    <w:r w:rsidR="00712424"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 xml:space="preserve">ZAKUP ENERGII ELEKTRYCZNEJ NA POTRZEBY OBIEKTÓW </w:t>
    </w:r>
  </w:p>
  <w:p w14:paraId="6E56B6AF" w14:textId="086EFFE2" w:rsidR="00712424" w:rsidRPr="006545C9" w:rsidRDefault="00712424" w:rsidP="00712424">
    <w:pPr>
      <w:pBdr>
        <w:bottom w:val="thinThickSmallGap" w:sz="12" w:space="0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</w:pPr>
    <w:r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WIELKOPOLSKIEJ GRUPY ZAKUPOWEJ W ROKU 202</w:t>
    </w:r>
    <w:r w:rsidR="00CB7A3C"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5</w:t>
    </w:r>
    <w:r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 xml:space="preserve">                                                  </w:t>
    </w:r>
  </w:p>
  <w:bookmarkEnd w:id="1"/>
  <w:p w14:paraId="1D1FAEA0" w14:textId="173BCE8B" w:rsidR="00A958E0" w:rsidRPr="00EC7CFE" w:rsidRDefault="00712424" w:rsidP="00712424">
    <w:pPr>
      <w:pBdr>
        <w:bottom w:val="thinThickSmallGap" w:sz="12" w:space="0" w:color="943634" w:themeColor="accent2" w:themeShade="BF"/>
      </w:pBdr>
      <w:shd w:val="clear" w:color="auto" w:fill="92D050"/>
      <w:spacing w:line="252" w:lineRule="auto"/>
      <w:jc w:val="center"/>
      <w:outlineLvl w:val="0"/>
      <w:rPr>
        <w:rFonts w:ascii="Calibri Light" w:eastAsiaTheme="majorEastAsia" w:hAnsi="Calibri Light" w:cs="Calibri Light"/>
        <w:b/>
        <w:caps/>
        <w:color w:val="984806" w:themeColor="accent6" w:themeShade="80"/>
        <w:spacing w:val="20"/>
        <w:lang w:eastAsia="en-US"/>
      </w:rPr>
    </w:pPr>
    <w:r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 xml:space="preserve">NR SPRAWY: </w:t>
    </w:r>
    <w:r w:rsidR="00CB7A3C" w:rsidRPr="006545C9">
      <w:rPr>
        <w:rFonts w:ascii="Arial Nova Cond Light" w:eastAsiaTheme="majorEastAsia" w:hAnsi="Arial Nova Cond Light" w:cs="Calibri Light"/>
        <w:b/>
        <w:caps/>
        <w:spacing w:val="20"/>
        <w:sz w:val="20"/>
        <w:szCs w:val="20"/>
        <w:lang w:eastAsia="en-US"/>
      </w:rPr>
      <w:t>: P/JW.-12/2024</w:t>
    </w:r>
  </w:p>
  <w:p w14:paraId="3426B2B6" w14:textId="77777777" w:rsidR="00546167" w:rsidRDefault="005461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E1FD7" w14:textId="77777777" w:rsidR="006545C9" w:rsidRDefault="006545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4"/>
    <w:multiLevelType w:val="multilevel"/>
    <w:tmpl w:val="00000024"/>
    <w:name w:val="WW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E6091E"/>
    <w:multiLevelType w:val="multilevel"/>
    <w:tmpl w:val="F8CAEE9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2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left"/>
      <w:pPr>
        <w:ind w:left="1288" w:hanging="72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" w15:restartNumberingAfterBreak="0">
    <w:nsid w:val="06D82EF6"/>
    <w:multiLevelType w:val="hybridMultilevel"/>
    <w:tmpl w:val="51B61B06"/>
    <w:lvl w:ilvl="0" w:tplc="1B5E4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color w:val="000000"/>
        <w:sz w:val="22"/>
        <w:szCs w:val="22"/>
      </w:rPr>
    </w:lvl>
    <w:lvl w:ilvl="1" w:tplc="EA4E64E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D2F43E6"/>
    <w:multiLevelType w:val="hybridMultilevel"/>
    <w:tmpl w:val="6F86FB58"/>
    <w:lvl w:ilvl="0" w:tplc="E4949BEC">
      <w:start w:val="1"/>
      <w:numFmt w:val="decimal"/>
      <w:lvlText w:val="%1."/>
      <w:lvlJc w:val="left"/>
      <w:pPr>
        <w:ind w:left="5889" w:hanging="360"/>
      </w:pPr>
      <w:rPr>
        <w:color w:val="auto"/>
      </w:rPr>
    </w:lvl>
    <w:lvl w:ilvl="1" w:tplc="C7F0CE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11ABE"/>
    <w:multiLevelType w:val="hybridMultilevel"/>
    <w:tmpl w:val="25EA0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E67BB"/>
    <w:multiLevelType w:val="hybridMultilevel"/>
    <w:tmpl w:val="7FA21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F0CE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A0BC1"/>
    <w:multiLevelType w:val="hybridMultilevel"/>
    <w:tmpl w:val="21C27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F0CE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227856">
    <w:abstractNumId w:val="1"/>
  </w:num>
  <w:num w:numId="2" w16cid:durableId="1704790071">
    <w:abstractNumId w:val="3"/>
  </w:num>
  <w:num w:numId="3" w16cid:durableId="966205481">
    <w:abstractNumId w:val="4"/>
  </w:num>
  <w:num w:numId="4" w16cid:durableId="1386293408">
    <w:abstractNumId w:val="5"/>
  </w:num>
  <w:num w:numId="5" w16cid:durableId="1303150272">
    <w:abstractNumId w:val="6"/>
  </w:num>
  <w:num w:numId="6" w16cid:durableId="1543126834">
    <w:abstractNumId w:val="0"/>
  </w:num>
  <w:num w:numId="7" w16cid:durableId="94634949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1CB"/>
    <w:rsid w:val="000035E5"/>
    <w:rsid w:val="000047DD"/>
    <w:rsid w:val="00007B28"/>
    <w:rsid w:val="00007E72"/>
    <w:rsid w:val="0001016A"/>
    <w:rsid w:val="00011439"/>
    <w:rsid w:val="00012548"/>
    <w:rsid w:val="00013CA0"/>
    <w:rsid w:val="00014A8A"/>
    <w:rsid w:val="000151F9"/>
    <w:rsid w:val="00015B95"/>
    <w:rsid w:val="00016F35"/>
    <w:rsid w:val="000176D4"/>
    <w:rsid w:val="000179DD"/>
    <w:rsid w:val="00021F08"/>
    <w:rsid w:val="0002409D"/>
    <w:rsid w:val="0002409E"/>
    <w:rsid w:val="00024159"/>
    <w:rsid w:val="00024441"/>
    <w:rsid w:val="00024889"/>
    <w:rsid w:val="000254C7"/>
    <w:rsid w:val="000255BE"/>
    <w:rsid w:val="000262FC"/>
    <w:rsid w:val="00026E2D"/>
    <w:rsid w:val="000278ED"/>
    <w:rsid w:val="0003224C"/>
    <w:rsid w:val="00033FF9"/>
    <w:rsid w:val="00035C62"/>
    <w:rsid w:val="00036A89"/>
    <w:rsid w:val="00040A93"/>
    <w:rsid w:val="00042F91"/>
    <w:rsid w:val="000436EE"/>
    <w:rsid w:val="0004373B"/>
    <w:rsid w:val="00043BCE"/>
    <w:rsid w:val="000450C6"/>
    <w:rsid w:val="00045936"/>
    <w:rsid w:val="0004636C"/>
    <w:rsid w:val="00046CE9"/>
    <w:rsid w:val="000521B3"/>
    <w:rsid w:val="000530B3"/>
    <w:rsid w:val="000538A5"/>
    <w:rsid w:val="0005502D"/>
    <w:rsid w:val="0005623C"/>
    <w:rsid w:val="0005768C"/>
    <w:rsid w:val="00061705"/>
    <w:rsid w:val="0006246E"/>
    <w:rsid w:val="00063DB3"/>
    <w:rsid w:val="00064F52"/>
    <w:rsid w:val="0006778A"/>
    <w:rsid w:val="00067B80"/>
    <w:rsid w:val="00070355"/>
    <w:rsid w:val="00070A95"/>
    <w:rsid w:val="00071677"/>
    <w:rsid w:val="00072004"/>
    <w:rsid w:val="00072F3C"/>
    <w:rsid w:val="000741E0"/>
    <w:rsid w:val="00075F3E"/>
    <w:rsid w:val="0007618E"/>
    <w:rsid w:val="000778FB"/>
    <w:rsid w:val="00077BA1"/>
    <w:rsid w:val="00077DF6"/>
    <w:rsid w:val="00080EF5"/>
    <w:rsid w:val="0008280E"/>
    <w:rsid w:val="00082FED"/>
    <w:rsid w:val="0008405C"/>
    <w:rsid w:val="00084B5A"/>
    <w:rsid w:val="00084E5C"/>
    <w:rsid w:val="00085330"/>
    <w:rsid w:val="00085524"/>
    <w:rsid w:val="00086526"/>
    <w:rsid w:val="00087088"/>
    <w:rsid w:val="00087C7A"/>
    <w:rsid w:val="000910CE"/>
    <w:rsid w:val="00094B4F"/>
    <w:rsid w:val="00097C94"/>
    <w:rsid w:val="000A12A1"/>
    <w:rsid w:val="000A1E59"/>
    <w:rsid w:val="000A2873"/>
    <w:rsid w:val="000A3677"/>
    <w:rsid w:val="000A3CE5"/>
    <w:rsid w:val="000A4BC7"/>
    <w:rsid w:val="000A4ECC"/>
    <w:rsid w:val="000B003C"/>
    <w:rsid w:val="000B1CE6"/>
    <w:rsid w:val="000B391F"/>
    <w:rsid w:val="000B3AD8"/>
    <w:rsid w:val="000B484D"/>
    <w:rsid w:val="000B4D5B"/>
    <w:rsid w:val="000B608D"/>
    <w:rsid w:val="000B7C6C"/>
    <w:rsid w:val="000C0411"/>
    <w:rsid w:val="000C08A0"/>
    <w:rsid w:val="000C2BD1"/>
    <w:rsid w:val="000C2C21"/>
    <w:rsid w:val="000C3885"/>
    <w:rsid w:val="000C557A"/>
    <w:rsid w:val="000C69C9"/>
    <w:rsid w:val="000C6C44"/>
    <w:rsid w:val="000C6E02"/>
    <w:rsid w:val="000C735D"/>
    <w:rsid w:val="000C7629"/>
    <w:rsid w:val="000C7F8C"/>
    <w:rsid w:val="000D0DB6"/>
    <w:rsid w:val="000D1E74"/>
    <w:rsid w:val="000D1EB6"/>
    <w:rsid w:val="000D2A39"/>
    <w:rsid w:val="000D390A"/>
    <w:rsid w:val="000D3D99"/>
    <w:rsid w:val="000D4695"/>
    <w:rsid w:val="000D504C"/>
    <w:rsid w:val="000D6332"/>
    <w:rsid w:val="000E053F"/>
    <w:rsid w:val="000E0ED4"/>
    <w:rsid w:val="000E10DF"/>
    <w:rsid w:val="000E14B3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527E"/>
    <w:rsid w:val="000E55A8"/>
    <w:rsid w:val="000E5A82"/>
    <w:rsid w:val="000E6A1F"/>
    <w:rsid w:val="000E6BA7"/>
    <w:rsid w:val="000F0624"/>
    <w:rsid w:val="000F0D02"/>
    <w:rsid w:val="000F12DA"/>
    <w:rsid w:val="000F1657"/>
    <w:rsid w:val="000F1DCF"/>
    <w:rsid w:val="000F3CDB"/>
    <w:rsid w:val="000F42FF"/>
    <w:rsid w:val="000F4D96"/>
    <w:rsid w:val="000F51AC"/>
    <w:rsid w:val="000F55BF"/>
    <w:rsid w:val="000F6671"/>
    <w:rsid w:val="000F6750"/>
    <w:rsid w:val="000F78A0"/>
    <w:rsid w:val="001016C6"/>
    <w:rsid w:val="00104143"/>
    <w:rsid w:val="00104CD5"/>
    <w:rsid w:val="00104E69"/>
    <w:rsid w:val="0010510E"/>
    <w:rsid w:val="001055BB"/>
    <w:rsid w:val="001063DB"/>
    <w:rsid w:val="00110218"/>
    <w:rsid w:val="00110CE6"/>
    <w:rsid w:val="00110D3E"/>
    <w:rsid w:val="00113196"/>
    <w:rsid w:val="001144A7"/>
    <w:rsid w:val="0011460F"/>
    <w:rsid w:val="00114DA5"/>
    <w:rsid w:val="00114E78"/>
    <w:rsid w:val="00115D7F"/>
    <w:rsid w:val="00116C5E"/>
    <w:rsid w:val="00116EAA"/>
    <w:rsid w:val="00117109"/>
    <w:rsid w:val="00117E71"/>
    <w:rsid w:val="00120117"/>
    <w:rsid w:val="00121AAD"/>
    <w:rsid w:val="00121ECB"/>
    <w:rsid w:val="00122345"/>
    <w:rsid w:val="001223CB"/>
    <w:rsid w:val="001235BC"/>
    <w:rsid w:val="001238F2"/>
    <w:rsid w:val="00124FA0"/>
    <w:rsid w:val="00131911"/>
    <w:rsid w:val="00131B26"/>
    <w:rsid w:val="00131E3A"/>
    <w:rsid w:val="001323B3"/>
    <w:rsid w:val="001331F0"/>
    <w:rsid w:val="001334CF"/>
    <w:rsid w:val="001339C7"/>
    <w:rsid w:val="00135E48"/>
    <w:rsid w:val="001402A0"/>
    <w:rsid w:val="001412E3"/>
    <w:rsid w:val="001413BE"/>
    <w:rsid w:val="00142312"/>
    <w:rsid w:val="00142A1B"/>
    <w:rsid w:val="00142F98"/>
    <w:rsid w:val="00150742"/>
    <w:rsid w:val="0015127F"/>
    <w:rsid w:val="001512BA"/>
    <w:rsid w:val="001515DD"/>
    <w:rsid w:val="001537D4"/>
    <w:rsid w:val="0015398B"/>
    <w:rsid w:val="00154001"/>
    <w:rsid w:val="00155272"/>
    <w:rsid w:val="00160804"/>
    <w:rsid w:val="00162512"/>
    <w:rsid w:val="001628D0"/>
    <w:rsid w:val="001637DD"/>
    <w:rsid w:val="00163F73"/>
    <w:rsid w:val="0016477E"/>
    <w:rsid w:val="001648A5"/>
    <w:rsid w:val="00164971"/>
    <w:rsid w:val="00165794"/>
    <w:rsid w:val="00167258"/>
    <w:rsid w:val="00170449"/>
    <w:rsid w:val="0017194A"/>
    <w:rsid w:val="00172D56"/>
    <w:rsid w:val="00173278"/>
    <w:rsid w:val="001734FC"/>
    <w:rsid w:val="00177863"/>
    <w:rsid w:val="00177AAF"/>
    <w:rsid w:val="00180145"/>
    <w:rsid w:val="0018257D"/>
    <w:rsid w:val="0018285D"/>
    <w:rsid w:val="00187357"/>
    <w:rsid w:val="00187847"/>
    <w:rsid w:val="00190571"/>
    <w:rsid w:val="00192868"/>
    <w:rsid w:val="00194316"/>
    <w:rsid w:val="001974AB"/>
    <w:rsid w:val="00197764"/>
    <w:rsid w:val="00197BFB"/>
    <w:rsid w:val="001A009D"/>
    <w:rsid w:val="001A025A"/>
    <w:rsid w:val="001A131C"/>
    <w:rsid w:val="001A28DA"/>
    <w:rsid w:val="001A33C6"/>
    <w:rsid w:val="001A50A7"/>
    <w:rsid w:val="001A5254"/>
    <w:rsid w:val="001A5B3C"/>
    <w:rsid w:val="001A6DF4"/>
    <w:rsid w:val="001A6F87"/>
    <w:rsid w:val="001B01D0"/>
    <w:rsid w:val="001B069A"/>
    <w:rsid w:val="001B1C4E"/>
    <w:rsid w:val="001B30C5"/>
    <w:rsid w:val="001B42DA"/>
    <w:rsid w:val="001B46AE"/>
    <w:rsid w:val="001B4F32"/>
    <w:rsid w:val="001B543A"/>
    <w:rsid w:val="001B6665"/>
    <w:rsid w:val="001B6DA1"/>
    <w:rsid w:val="001B70C8"/>
    <w:rsid w:val="001C1481"/>
    <w:rsid w:val="001C46B2"/>
    <w:rsid w:val="001C4A2D"/>
    <w:rsid w:val="001C5024"/>
    <w:rsid w:val="001C6784"/>
    <w:rsid w:val="001C6DE9"/>
    <w:rsid w:val="001D001F"/>
    <w:rsid w:val="001D033E"/>
    <w:rsid w:val="001D0340"/>
    <w:rsid w:val="001D0A25"/>
    <w:rsid w:val="001D1728"/>
    <w:rsid w:val="001D1A4E"/>
    <w:rsid w:val="001D1C85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35F2"/>
    <w:rsid w:val="001E3B05"/>
    <w:rsid w:val="001E467C"/>
    <w:rsid w:val="001E5CB9"/>
    <w:rsid w:val="001E5F51"/>
    <w:rsid w:val="001E642E"/>
    <w:rsid w:val="001E72B7"/>
    <w:rsid w:val="001F0D7F"/>
    <w:rsid w:val="001F32F0"/>
    <w:rsid w:val="001F6C32"/>
    <w:rsid w:val="0020063A"/>
    <w:rsid w:val="002033F0"/>
    <w:rsid w:val="00205450"/>
    <w:rsid w:val="00205672"/>
    <w:rsid w:val="00206687"/>
    <w:rsid w:val="00206FC6"/>
    <w:rsid w:val="00207AC9"/>
    <w:rsid w:val="00210015"/>
    <w:rsid w:val="00212D4B"/>
    <w:rsid w:val="002134A8"/>
    <w:rsid w:val="0021475D"/>
    <w:rsid w:val="00217332"/>
    <w:rsid w:val="00217870"/>
    <w:rsid w:val="00221090"/>
    <w:rsid w:val="00221ECA"/>
    <w:rsid w:val="00222203"/>
    <w:rsid w:val="00223C00"/>
    <w:rsid w:val="00223FF0"/>
    <w:rsid w:val="002241E4"/>
    <w:rsid w:val="00224931"/>
    <w:rsid w:val="0022619F"/>
    <w:rsid w:val="00226422"/>
    <w:rsid w:val="00226659"/>
    <w:rsid w:val="00226C79"/>
    <w:rsid w:val="00230F21"/>
    <w:rsid w:val="00232A4E"/>
    <w:rsid w:val="0023371F"/>
    <w:rsid w:val="00233A98"/>
    <w:rsid w:val="00233ED3"/>
    <w:rsid w:val="0023658A"/>
    <w:rsid w:val="00236611"/>
    <w:rsid w:val="00236739"/>
    <w:rsid w:val="00240845"/>
    <w:rsid w:val="00241D4F"/>
    <w:rsid w:val="00242EEE"/>
    <w:rsid w:val="00243005"/>
    <w:rsid w:val="002431BA"/>
    <w:rsid w:val="00245825"/>
    <w:rsid w:val="0024586E"/>
    <w:rsid w:val="002469EF"/>
    <w:rsid w:val="00246F8D"/>
    <w:rsid w:val="00247911"/>
    <w:rsid w:val="00247D6B"/>
    <w:rsid w:val="00250EE5"/>
    <w:rsid w:val="00251531"/>
    <w:rsid w:val="00253B05"/>
    <w:rsid w:val="0026342C"/>
    <w:rsid w:val="002651B3"/>
    <w:rsid w:val="00266790"/>
    <w:rsid w:val="002728AE"/>
    <w:rsid w:val="00272F11"/>
    <w:rsid w:val="00273F4D"/>
    <w:rsid w:val="00274D88"/>
    <w:rsid w:val="002760B5"/>
    <w:rsid w:val="00276B21"/>
    <w:rsid w:val="00277564"/>
    <w:rsid w:val="002800BC"/>
    <w:rsid w:val="00280117"/>
    <w:rsid w:val="00281114"/>
    <w:rsid w:val="002812B7"/>
    <w:rsid w:val="00281846"/>
    <w:rsid w:val="002821BA"/>
    <w:rsid w:val="00282787"/>
    <w:rsid w:val="00282E23"/>
    <w:rsid w:val="00283B24"/>
    <w:rsid w:val="0028536E"/>
    <w:rsid w:val="00287174"/>
    <w:rsid w:val="002879D7"/>
    <w:rsid w:val="002902B6"/>
    <w:rsid w:val="0029119B"/>
    <w:rsid w:val="002924ED"/>
    <w:rsid w:val="00292E7E"/>
    <w:rsid w:val="002939E9"/>
    <w:rsid w:val="0029484E"/>
    <w:rsid w:val="002958F8"/>
    <w:rsid w:val="00296DE6"/>
    <w:rsid w:val="00296F38"/>
    <w:rsid w:val="00297AEF"/>
    <w:rsid w:val="00297BFA"/>
    <w:rsid w:val="002A2243"/>
    <w:rsid w:val="002A4570"/>
    <w:rsid w:val="002A475E"/>
    <w:rsid w:val="002A58BF"/>
    <w:rsid w:val="002A5E78"/>
    <w:rsid w:val="002A6C8B"/>
    <w:rsid w:val="002B07B9"/>
    <w:rsid w:val="002B0EF1"/>
    <w:rsid w:val="002B0FD0"/>
    <w:rsid w:val="002B132C"/>
    <w:rsid w:val="002B3087"/>
    <w:rsid w:val="002B31F1"/>
    <w:rsid w:val="002B408A"/>
    <w:rsid w:val="002B7152"/>
    <w:rsid w:val="002B7FF7"/>
    <w:rsid w:val="002C12CC"/>
    <w:rsid w:val="002C149C"/>
    <w:rsid w:val="002C1BC1"/>
    <w:rsid w:val="002C244E"/>
    <w:rsid w:val="002C2707"/>
    <w:rsid w:val="002C2D40"/>
    <w:rsid w:val="002C7E1C"/>
    <w:rsid w:val="002D0644"/>
    <w:rsid w:val="002D09DD"/>
    <w:rsid w:val="002D0C9E"/>
    <w:rsid w:val="002D1B86"/>
    <w:rsid w:val="002D249E"/>
    <w:rsid w:val="002D2C71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D69"/>
    <w:rsid w:val="002F06D2"/>
    <w:rsid w:val="002F4402"/>
    <w:rsid w:val="002F588A"/>
    <w:rsid w:val="002F61DB"/>
    <w:rsid w:val="002F68A3"/>
    <w:rsid w:val="002F731B"/>
    <w:rsid w:val="002F7C46"/>
    <w:rsid w:val="002F7EF7"/>
    <w:rsid w:val="00300F65"/>
    <w:rsid w:val="0030178F"/>
    <w:rsid w:val="00301BC1"/>
    <w:rsid w:val="00302D55"/>
    <w:rsid w:val="003035B5"/>
    <w:rsid w:val="003042BF"/>
    <w:rsid w:val="00306039"/>
    <w:rsid w:val="0030603D"/>
    <w:rsid w:val="00306FEE"/>
    <w:rsid w:val="00307399"/>
    <w:rsid w:val="00310306"/>
    <w:rsid w:val="00312E08"/>
    <w:rsid w:val="003136F9"/>
    <w:rsid w:val="0031399F"/>
    <w:rsid w:val="0031443E"/>
    <w:rsid w:val="0031500A"/>
    <w:rsid w:val="003150F2"/>
    <w:rsid w:val="00315798"/>
    <w:rsid w:val="0031658A"/>
    <w:rsid w:val="00317A25"/>
    <w:rsid w:val="00317C1A"/>
    <w:rsid w:val="00320F91"/>
    <w:rsid w:val="00323B10"/>
    <w:rsid w:val="0032466F"/>
    <w:rsid w:val="00324D72"/>
    <w:rsid w:val="0032556F"/>
    <w:rsid w:val="0032562F"/>
    <w:rsid w:val="00325AC4"/>
    <w:rsid w:val="00325D16"/>
    <w:rsid w:val="00330FFC"/>
    <w:rsid w:val="003313EB"/>
    <w:rsid w:val="003320AC"/>
    <w:rsid w:val="0033351C"/>
    <w:rsid w:val="00334054"/>
    <w:rsid w:val="003356CD"/>
    <w:rsid w:val="003361EA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5012D"/>
    <w:rsid w:val="00351F67"/>
    <w:rsid w:val="00352704"/>
    <w:rsid w:val="00352806"/>
    <w:rsid w:val="00353DD4"/>
    <w:rsid w:val="00354033"/>
    <w:rsid w:val="00354AD9"/>
    <w:rsid w:val="00362037"/>
    <w:rsid w:val="003630AC"/>
    <w:rsid w:val="00363749"/>
    <w:rsid w:val="00363B8C"/>
    <w:rsid w:val="00363F44"/>
    <w:rsid w:val="003654CE"/>
    <w:rsid w:val="003659F5"/>
    <w:rsid w:val="003672BF"/>
    <w:rsid w:val="003673C5"/>
    <w:rsid w:val="00367B8C"/>
    <w:rsid w:val="003706BF"/>
    <w:rsid w:val="00370F46"/>
    <w:rsid w:val="00372DF6"/>
    <w:rsid w:val="00373448"/>
    <w:rsid w:val="003744BF"/>
    <w:rsid w:val="00382629"/>
    <w:rsid w:val="0038352A"/>
    <w:rsid w:val="00383625"/>
    <w:rsid w:val="003836FC"/>
    <w:rsid w:val="00384629"/>
    <w:rsid w:val="00384C06"/>
    <w:rsid w:val="00384D62"/>
    <w:rsid w:val="0038655C"/>
    <w:rsid w:val="003867FC"/>
    <w:rsid w:val="00386CBE"/>
    <w:rsid w:val="00386D92"/>
    <w:rsid w:val="00387C05"/>
    <w:rsid w:val="00387FA1"/>
    <w:rsid w:val="003903B0"/>
    <w:rsid w:val="00391EF0"/>
    <w:rsid w:val="00395144"/>
    <w:rsid w:val="003979FA"/>
    <w:rsid w:val="00397A9A"/>
    <w:rsid w:val="003A11E7"/>
    <w:rsid w:val="003A193C"/>
    <w:rsid w:val="003A1E63"/>
    <w:rsid w:val="003A24FE"/>
    <w:rsid w:val="003A2D55"/>
    <w:rsid w:val="003A3475"/>
    <w:rsid w:val="003A4F4E"/>
    <w:rsid w:val="003A5304"/>
    <w:rsid w:val="003A708D"/>
    <w:rsid w:val="003A74E9"/>
    <w:rsid w:val="003B0E8A"/>
    <w:rsid w:val="003B36E0"/>
    <w:rsid w:val="003B41A6"/>
    <w:rsid w:val="003B44E5"/>
    <w:rsid w:val="003B5E66"/>
    <w:rsid w:val="003B6AFB"/>
    <w:rsid w:val="003B6F67"/>
    <w:rsid w:val="003B72AE"/>
    <w:rsid w:val="003C02F9"/>
    <w:rsid w:val="003C1501"/>
    <w:rsid w:val="003C359B"/>
    <w:rsid w:val="003C4C49"/>
    <w:rsid w:val="003C6F16"/>
    <w:rsid w:val="003C758B"/>
    <w:rsid w:val="003C7B82"/>
    <w:rsid w:val="003D11A7"/>
    <w:rsid w:val="003D290D"/>
    <w:rsid w:val="003D39E9"/>
    <w:rsid w:val="003D4025"/>
    <w:rsid w:val="003D4B95"/>
    <w:rsid w:val="003D4F3D"/>
    <w:rsid w:val="003D6846"/>
    <w:rsid w:val="003D79C2"/>
    <w:rsid w:val="003E157D"/>
    <w:rsid w:val="003E1C7C"/>
    <w:rsid w:val="003E1E04"/>
    <w:rsid w:val="003E21BF"/>
    <w:rsid w:val="003E23A7"/>
    <w:rsid w:val="003E247A"/>
    <w:rsid w:val="003E2557"/>
    <w:rsid w:val="003E270F"/>
    <w:rsid w:val="003E325B"/>
    <w:rsid w:val="003E3954"/>
    <w:rsid w:val="003E4689"/>
    <w:rsid w:val="003E4A86"/>
    <w:rsid w:val="003E598A"/>
    <w:rsid w:val="003E5CE7"/>
    <w:rsid w:val="003E5F4E"/>
    <w:rsid w:val="003E6115"/>
    <w:rsid w:val="003E65CD"/>
    <w:rsid w:val="003F0AA4"/>
    <w:rsid w:val="003F0F07"/>
    <w:rsid w:val="003F14D2"/>
    <w:rsid w:val="003F1B97"/>
    <w:rsid w:val="003F2B0A"/>
    <w:rsid w:val="003F3B3E"/>
    <w:rsid w:val="003F5A7C"/>
    <w:rsid w:val="003F6689"/>
    <w:rsid w:val="003F69D7"/>
    <w:rsid w:val="003F77AD"/>
    <w:rsid w:val="003F7B0A"/>
    <w:rsid w:val="003F7DE9"/>
    <w:rsid w:val="003F7E4E"/>
    <w:rsid w:val="00401C5E"/>
    <w:rsid w:val="00401D1B"/>
    <w:rsid w:val="00402BA7"/>
    <w:rsid w:val="00402D76"/>
    <w:rsid w:val="00403C90"/>
    <w:rsid w:val="00403FF9"/>
    <w:rsid w:val="00404C5E"/>
    <w:rsid w:val="004057F8"/>
    <w:rsid w:val="0040601A"/>
    <w:rsid w:val="004079F4"/>
    <w:rsid w:val="004101BA"/>
    <w:rsid w:val="0041061D"/>
    <w:rsid w:val="004110DE"/>
    <w:rsid w:val="00411635"/>
    <w:rsid w:val="00412BC8"/>
    <w:rsid w:val="00413FFC"/>
    <w:rsid w:val="004143FD"/>
    <w:rsid w:val="0041594B"/>
    <w:rsid w:val="00415B47"/>
    <w:rsid w:val="00415D11"/>
    <w:rsid w:val="004169C5"/>
    <w:rsid w:val="00416A44"/>
    <w:rsid w:val="004171B0"/>
    <w:rsid w:val="00417C8B"/>
    <w:rsid w:val="00420BAF"/>
    <w:rsid w:val="00421A27"/>
    <w:rsid w:val="00422DB4"/>
    <w:rsid w:val="00423A33"/>
    <w:rsid w:val="00423E9B"/>
    <w:rsid w:val="004253C7"/>
    <w:rsid w:val="004256A9"/>
    <w:rsid w:val="004257AF"/>
    <w:rsid w:val="00425DAA"/>
    <w:rsid w:val="00425E63"/>
    <w:rsid w:val="00425EE1"/>
    <w:rsid w:val="00425FA0"/>
    <w:rsid w:val="0042664D"/>
    <w:rsid w:val="00427FAE"/>
    <w:rsid w:val="004327FB"/>
    <w:rsid w:val="00432806"/>
    <w:rsid w:val="00433E8F"/>
    <w:rsid w:val="00434F4D"/>
    <w:rsid w:val="00435331"/>
    <w:rsid w:val="00436BDF"/>
    <w:rsid w:val="0044087B"/>
    <w:rsid w:val="00442159"/>
    <w:rsid w:val="00443AFB"/>
    <w:rsid w:val="00443C4D"/>
    <w:rsid w:val="0044416D"/>
    <w:rsid w:val="00444E99"/>
    <w:rsid w:val="00446599"/>
    <w:rsid w:val="00447382"/>
    <w:rsid w:val="00447396"/>
    <w:rsid w:val="00447E67"/>
    <w:rsid w:val="00450D14"/>
    <w:rsid w:val="00451B08"/>
    <w:rsid w:val="004546B5"/>
    <w:rsid w:val="00460508"/>
    <w:rsid w:val="00460B78"/>
    <w:rsid w:val="00460C17"/>
    <w:rsid w:val="00461CA4"/>
    <w:rsid w:val="004629F7"/>
    <w:rsid w:val="00463C1D"/>
    <w:rsid w:val="00466A45"/>
    <w:rsid w:val="00466DEE"/>
    <w:rsid w:val="00470661"/>
    <w:rsid w:val="00470903"/>
    <w:rsid w:val="00470F5A"/>
    <w:rsid w:val="00475FFB"/>
    <w:rsid w:val="004764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3CB5"/>
    <w:rsid w:val="0048419E"/>
    <w:rsid w:val="00484636"/>
    <w:rsid w:val="00485C8E"/>
    <w:rsid w:val="0048667A"/>
    <w:rsid w:val="00487051"/>
    <w:rsid w:val="004871F0"/>
    <w:rsid w:val="0048792F"/>
    <w:rsid w:val="00487AA1"/>
    <w:rsid w:val="00487F38"/>
    <w:rsid w:val="00487FD7"/>
    <w:rsid w:val="0049047F"/>
    <w:rsid w:val="004905F0"/>
    <w:rsid w:val="00490A16"/>
    <w:rsid w:val="00491072"/>
    <w:rsid w:val="004910E2"/>
    <w:rsid w:val="00492954"/>
    <w:rsid w:val="00493561"/>
    <w:rsid w:val="00493828"/>
    <w:rsid w:val="004939A6"/>
    <w:rsid w:val="00493BC9"/>
    <w:rsid w:val="00494831"/>
    <w:rsid w:val="0049514A"/>
    <w:rsid w:val="0049567C"/>
    <w:rsid w:val="004958F7"/>
    <w:rsid w:val="00497145"/>
    <w:rsid w:val="004A1CDB"/>
    <w:rsid w:val="004A1D27"/>
    <w:rsid w:val="004A3755"/>
    <w:rsid w:val="004A455C"/>
    <w:rsid w:val="004A4773"/>
    <w:rsid w:val="004A4B4A"/>
    <w:rsid w:val="004A5B68"/>
    <w:rsid w:val="004A65DA"/>
    <w:rsid w:val="004A6CBB"/>
    <w:rsid w:val="004B1BE4"/>
    <w:rsid w:val="004B227D"/>
    <w:rsid w:val="004B37F8"/>
    <w:rsid w:val="004B3BBC"/>
    <w:rsid w:val="004B4168"/>
    <w:rsid w:val="004B52BB"/>
    <w:rsid w:val="004B6CE4"/>
    <w:rsid w:val="004B6CEB"/>
    <w:rsid w:val="004B7B18"/>
    <w:rsid w:val="004B7F25"/>
    <w:rsid w:val="004C01CA"/>
    <w:rsid w:val="004C1985"/>
    <w:rsid w:val="004C3078"/>
    <w:rsid w:val="004C3E03"/>
    <w:rsid w:val="004C4B45"/>
    <w:rsid w:val="004C4FA9"/>
    <w:rsid w:val="004C5145"/>
    <w:rsid w:val="004C6342"/>
    <w:rsid w:val="004C65C5"/>
    <w:rsid w:val="004C7C56"/>
    <w:rsid w:val="004D18E8"/>
    <w:rsid w:val="004D2628"/>
    <w:rsid w:val="004D2D38"/>
    <w:rsid w:val="004D441C"/>
    <w:rsid w:val="004D5854"/>
    <w:rsid w:val="004D5EB3"/>
    <w:rsid w:val="004E234C"/>
    <w:rsid w:val="004E35BF"/>
    <w:rsid w:val="004E3B96"/>
    <w:rsid w:val="004E4168"/>
    <w:rsid w:val="004E480A"/>
    <w:rsid w:val="004E54D8"/>
    <w:rsid w:val="004E69C7"/>
    <w:rsid w:val="004E6B05"/>
    <w:rsid w:val="004E729E"/>
    <w:rsid w:val="004E748F"/>
    <w:rsid w:val="004F0CEC"/>
    <w:rsid w:val="004F13E8"/>
    <w:rsid w:val="004F63EB"/>
    <w:rsid w:val="004F6610"/>
    <w:rsid w:val="004F6812"/>
    <w:rsid w:val="004F7D01"/>
    <w:rsid w:val="00500770"/>
    <w:rsid w:val="00503361"/>
    <w:rsid w:val="005057B5"/>
    <w:rsid w:val="00506D4A"/>
    <w:rsid w:val="00507788"/>
    <w:rsid w:val="0051025D"/>
    <w:rsid w:val="00510782"/>
    <w:rsid w:val="005110E1"/>
    <w:rsid w:val="00511B8B"/>
    <w:rsid w:val="00512AAF"/>
    <w:rsid w:val="00513159"/>
    <w:rsid w:val="005137AD"/>
    <w:rsid w:val="00514BAF"/>
    <w:rsid w:val="00515313"/>
    <w:rsid w:val="00515767"/>
    <w:rsid w:val="00515E02"/>
    <w:rsid w:val="00516A48"/>
    <w:rsid w:val="00520398"/>
    <w:rsid w:val="00523418"/>
    <w:rsid w:val="0052346B"/>
    <w:rsid w:val="00524383"/>
    <w:rsid w:val="00524C8F"/>
    <w:rsid w:val="00525A7B"/>
    <w:rsid w:val="00530733"/>
    <w:rsid w:val="0053312B"/>
    <w:rsid w:val="00533E87"/>
    <w:rsid w:val="00534763"/>
    <w:rsid w:val="00534BF9"/>
    <w:rsid w:val="00534CF3"/>
    <w:rsid w:val="00534F77"/>
    <w:rsid w:val="005375FA"/>
    <w:rsid w:val="00540D12"/>
    <w:rsid w:val="00540E1E"/>
    <w:rsid w:val="00541BD3"/>
    <w:rsid w:val="00541DD3"/>
    <w:rsid w:val="00544C94"/>
    <w:rsid w:val="00544FE1"/>
    <w:rsid w:val="00545239"/>
    <w:rsid w:val="00546167"/>
    <w:rsid w:val="0054687E"/>
    <w:rsid w:val="00547C0C"/>
    <w:rsid w:val="0055085B"/>
    <w:rsid w:val="00551622"/>
    <w:rsid w:val="00551917"/>
    <w:rsid w:val="00551C33"/>
    <w:rsid w:val="00552834"/>
    <w:rsid w:val="00552BBE"/>
    <w:rsid w:val="005530A3"/>
    <w:rsid w:val="00554306"/>
    <w:rsid w:val="0055498E"/>
    <w:rsid w:val="00557025"/>
    <w:rsid w:val="0055742C"/>
    <w:rsid w:val="00565529"/>
    <w:rsid w:val="00565BC8"/>
    <w:rsid w:val="005668AF"/>
    <w:rsid w:val="00566922"/>
    <w:rsid w:val="00570F42"/>
    <w:rsid w:val="00571D0D"/>
    <w:rsid w:val="005741A8"/>
    <w:rsid w:val="005745E3"/>
    <w:rsid w:val="00575714"/>
    <w:rsid w:val="00577053"/>
    <w:rsid w:val="00580367"/>
    <w:rsid w:val="00580658"/>
    <w:rsid w:val="00581F72"/>
    <w:rsid w:val="0058231D"/>
    <w:rsid w:val="00582C43"/>
    <w:rsid w:val="005835C9"/>
    <w:rsid w:val="005837FE"/>
    <w:rsid w:val="00584149"/>
    <w:rsid w:val="00584492"/>
    <w:rsid w:val="0058533D"/>
    <w:rsid w:val="00586515"/>
    <w:rsid w:val="00587187"/>
    <w:rsid w:val="00587F52"/>
    <w:rsid w:val="00591530"/>
    <w:rsid w:val="00592077"/>
    <w:rsid w:val="00592F37"/>
    <w:rsid w:val="00593CE4"/>
    <w:rsid w:val="00594F01"/>
    <w:rsid w:val="00595317"/>
    <w:rsid w:val="00595907"/>
    <w:rsid w:val="0059613E"/>
    <w:rsid w:val="005961F5"/>
    <w:rsid w:val="005A0A0B"/>
    <w:rsid w:val="005A494D"/>
    <w:rsid w:val="005A57E7"/>
    <w:rsid w:val="005A792D"/>
    <w:rsid w:val="005A7BEC"/>
    <w:rsid w:val="005B1C4B"/>
    <w:rsid w:val="005B1FDE"/>
    <w:rsid w:val="005B3E68"/>
    <w:rsid w:val="005B4E66"/>
    <w:rsid w:val="005B4FD1"/>
    <w:rsid w:val="005B666F"/>
    <w:rsid w:val="005B6901"/>
    <w:rsid w:val="005B6F7A"/>
    <w:rsid w:val="005C1207"/>
    <w:rsid w:val="005C1A20"/>
    <w:rsid w:val="005C1A68"/>
    <w:rsid w:val="005C30CD"/>
    <w:rsid w:val="005C3726"/>
    <w:rsid w:val="005C3E9F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832"/>
    <w:rsid w:val="005D7EDC"/>
    <w:rsid w:val="005E3304"/>
    <w:rsid w:val="005E574E"/>
    <w:rsid w:val="005E65E2"/>
    <w:rsid w:val="005F2F1F"/>
    <w:rsid w:val="005F2F41"/>
    <w:rsid w:val="005F3433"/>
    <w:rsid w:val="005F621F"/>
    <w:rsid w:val="005F7442"/>
    <w:rsid w:val="00600234"/>
    <w:rsid w:val="00600ACA"/>
    <w:rsid w:val="00600CF2"/>
    <w:rsid w:val="00600D37"/>
    <w:rsid w:val="00601087"/>
    <w:rsid w:val="006013BE"/>
    <w:rsid w:val="00601FF8"/>
    <w:rsid w:val="006028A4"/>
    <w:rsid w:val="00602B8B"/>
    <w:rsid w:val="00605A89"/>
    <w:rsid w:val="00606657"/>
    <w:rsid w:val="00607D4C"/>
    <w:rsid w:val="00610AB2"/>
    <w:rsid w:val="00611E50"/>
    <w:rsid w:val="0061324C"/>
    <w:rsid w:val="00614B79"/>
    <w:rsid w:val="006156FC"/>
    <w:rsid w:val="006169DA"/>
    <w:rsid w:val="00617C7C"/>
    <w:rsid w:val="00621336"/>
    <w:rsid w:val="006221CA"/>
    <w:rsid w:val="00625125"/>
    <w:rsid w:val="00625B7D"/>
    <w:rsid w:val="00625D61"/>
    <w:rsid w:val="006263ED"/>
    <w:rsid w:val="006267CB"/>
    <w:rsid w:val="006267EE"/>
    <w:rsid w:val="006268D9"/>
    <w:rsid w:val="006320D5"/>
    <w:rsid w:val="00632588"/>
    <w:rsid w:val="006359EA"/>
    <w:rsid w:val="006374A7"/>
    <w:rsid w:val="00640D74"/>
    <w:rsid w:val="006430FD"/>
    <w:rsid w:val="0064330E"/>
    <w:rsid w:val="00643C44"/>
    <w:rsid w:val="006469BD"/>
    <w:rsid w:val="0064707E"/>
    <w:rsid w:val="006470AB"/>
    <w:rsid w:val="00647D03"/>
    <w:rsid w:val="006500EA"/>
    <w:rsid w:val="00653870"/>
    <w:rsid w:val="00653F27"/>
    <w:rsid w:val="006545C9"/>
    <w:rsid w:val="00654B01"/>
    <w:rsid w:val="00655463"/>
    <w:rsid w:val="00660A68"/>
    <w:rsid w:val="0066189F"/>
    <w:rsid w:val="00662A29"/>
    <w:rsid w:val="0066344E"/>
    <w:rsid w:val="00666F41"/>
    <w:rsid w:val="00667596"/>
    <w:rsid w:val="00670DB0"/>
    <w:rsid w:val="0067144D"/>
    <w:rsid w:val="00671598"/>
    <w:rsid w:val="00672F29"/>
    <w:rsid w:val="00673144"/>
    <w:rsid w:val="0067328D"/>
    <w:rsid w:val="00673688"/>
    <w:rsid w:val="00673AD8"/>
    <w:rsid w:val="00673C8F"/>
    <w:rsid w:val="00675246"/>
    <w:rsid w:val="00676A96"/>
    <w:rsid w:val="00677D7B"/>
    <w:rsid w:val="006812AB"/>
    <w:rsid w:val="006823F3"/>
    <w:rsid w:val="00683608"/>
    <w:rsid w:val="0068362D"/>
    <w:rsid w:val="00683E9F"/>
    <w:rsid w:val="00683F59"/>
    <w:rsid w:val="00685EA8"/>
    <w:rsid w:val="0068788A"/>
    <w:rsid w:val="00690FA6"/>
    <w:rsid w:val="006929D6"/>
    <w:rsid w:val="00692B88"/>
    <w:rsid w:val="00692F70"/>
    <w:rsid w:val="00695B51"/>
    <w:rsid w:val="00696ADA"/>
    <w:rsid w:val="006A0EB1"/>
    <w:rsid w:val="006A4F2A"/>
    <w:rsid w:val="006A7A05"/>
    <w:rsid w:val="006B1ED3"/>
    <w:rsid w:val="006B2C8A"/>
    <w:rsid w:val="006B4C36"/>
    <w:rsid w:val="006B5D70"/>
    <w:rsid w:val="006B69AA"/>
    <w:rsid w:val="006B7695"/>
    <w:rsid w:val="006B79A3"/>
    <w:rsid w:val="006B7C5D"/>
    <w:rsid w:val="006B7E11"/>
    <w:rsid w:val="006C24DA"/>
    <w:rsid w:val="006C3F4D"/>
    <w:rsid w:val="006C422C"/>
    <w:rsid w:val="006C541D"/>
    <w:rsid w:val="006C60D7"/>
    <w:rsid w:val="006C6E4C"/>
    <w:rsid w:val="006D1BD2"/>
    <w:rsid w:val="006D23CA"/>
    <w:rsid w:val="006D23D2"/>
    <w:rsid w:val="006D3864"/>
    <w:rsid w:val="006D3BF6"/>
    <w:rsid w:val="006D4CF2"/>
    <w:rsid w:val="006E03AC"/>
    <w:rsid w:val="006E2432"/>
    <w:rsid w:val="006E2A4B"/>
    <w:rsid w:val="006E4700"/>
    <w:rsid w:val="006E50F9"/>
    <w:rsid w:val="006E69E3"/>
    <w:rsid w:val="006E7083"/>
    <w:rsid w:val="006E73BC"/>
    <w:rsid w:val="006E7FC4"/>
    <w:rsid w:val="006F1689"/>
    <w:rsid w:val="006F1EA5"/>
    <w:rsid w:val="006F38B7"/>
    <w:rsid w:val="006F4D3F"/>
    <w:rsid w:val="006F53DA"/>
    <w:rsid w:val="006F6489"/>
    <w:rsid w:val="006F6744"/>
    <w:rsid w:val="006F69FC"/>
    <w:rsid w:val="006F7708"/>
    <w:rsid w:val="00701C6A"/>
    <w:rsid w:val="00704FCD"/>
    <w:rsid w:val="00707D49"/>
    <w:rsid w:val="00712424"/>
    <w:rsid w:val="007146D0"/>
    <w:rsid w:val="0071485B"/>
    <w:rsid w:val="00714A06"/>
    <w:rsid w:val="007155DA"/>
    <w:rsid w:val="00716461"/>
    <w:rsid w:val="0072017F"/>
    <w:rsid w:val="007212CC"/>
    <w:rsid w:val="00721EC9"/>
    <w:rsid w:val="00722A09"/>
    <w:rsid w:val="007244E6"/>
    <w:rsid w:val="00724949"/>
    <w:rsid w:val="00724A0F"/>
    <w:rsid w:val="007260C5"/>
    <w:rsid w:val="00727B78"/>
    <w:rsid w:val="00727DE6"/>
    <w:rsid w:val="00730839"/>
    <w:rsid w:val="00732163"/>
    <w:rsid w:val="00733794"/>
    <w:rsid w:val="007338C9"/>
    <w:rsid w:val="00733A6A"/>
    <w:rsid w:val="007345CA"/>
    <w:rsid w:val="00735855"/>
    <w:rsid w:val="00742905"/>
    <w:rsid w:val="0074405C"/>
    <w:rsid w:val="00744514"/>
    <w:rsid w:val="00744AEA"/>
    <w:rsid w:val="0074543F"/>
    <w:rsid w:val="00745DA7"/>
    <w:rsid w:val="00745F2F"/>
    <w:rsid w:val="00747543"/>
    <w:rsid w:val="007515D3"/>
    <w:rsid w:val="00752A2D"/>
    <w:rsid w:val="00755614"/>
    <w:rsid w:val="007557F0"/>
    <w:rsid w:val="00762198"/>
    <w:rsid w:val="0077233A"/>
    <w:rsid w:val="00773FE2"/>
    <w:rsid w:val="00775E5E"/>
    <w:rsid w:val="00776A0F"/>
    <w:rsid w:val="00777B35"/>
    <w:rsid w:val="007805F4"/>
    <w:rsid w:val="007838DB"/>
    <w:rsid w:val="00784131"/>
    <w:rsid w:val="0078519A"/>
    <w:rsid w:val="0078693A"/>
    <w:rsid w:val="007872F6"/>
    <w:rsid w:val="007904AD"/>
    <w:rsid w:val="007908CA"/>
    <w:rsid w:val="00790F53"/>
    <w:rsid w:val="007910A2"/>
    <w:rsid w:val="007912AF"/>
    <w:rsid w:val="00791784"/>
    <w:rsid w:val="0079228E"/>
    <w:rsid w:val="00795597"/>
    <w:rsid w:val="00795BA8"/>
    <w:rsid w:val="00795EB8"/>
    <w:rsid w:val="00796BA3"/>
    <w:rsid w:val="00797CB8"/>
    <w:rsid w:val="007A211F"/>
    <w:rsid w:val="007A2E20"/>
    <w:rsid w:val="007A371C"/>
    <w:rsid w:val="007A41C9"/>
    <w:rsid w:val="007A634E"/>
    <w:rsid w:val="007A6614"/>
    <w:rsid w:val="007A6E04"/>
    <w:rsid w:val="007A78E1"/>
    <w:rsid w:val="007B10DB"/>
    <w:rsid w:val="007B14FE"/>
    <w:rsid w:val="007B25FA"/>
    <w:rsid w:val="007B34BD"/>
    <w:rsid w:val="007B3676"/>
    <w:rsid w:val="007B3EF8"/>
    <w:rsid w:val="007B459A"/>
    <w:rsid w:val="007B4698"/>
    <w:rsid w:val="007B6AA5"/>
    <w:rsid w:val="007B72CA"/>
    <w:rsid w:val="007B7A08"/>
    <w:rsid w:val="007C0085"/>
    <w:rsid w:val="007C14F5"/>
    <w:rsid w:val="007C15EA"/>
    <w:rsid w:val="007C1A96"/>
    <w:rsid w:val="007C2AE5"/>
    <w:rsid w:val="007C45F9"/>
    <w:rsid w:val="007C5D05"/>
    <w:rsid w:val="007C5F1D"/>
    <w:rsid w:val="007D0752"/>
    <w:rsid w:val="007D103B"/>
    <w:rsid w:val="007D18F4"/>
    <w:rsid w:val="007D2A6C"/>
    <w:rsid w:val="007D2B17"/>
    <w:rsid w:val="007D427B"/>
    <w:rsid w:val="007D4F6A"/>
    <w:rsid w:val="007D63B3"/>
    <w:rsid w:val="007D67B6"/>
    <w:rsid w:val="007D7898"/>
    <w:rsid w:val="007D7D9D"/>
    <w:rsid w:val="007E049F"/>
    <w:rsid w:val="007E1ABF"/>
    <w:rsid w:val="007E1B2C"/>
    <w:rsid w:val="007E1C3E"/>
    <w:rsid w:val="007E3986"/>
    <w:rsid w:val="007E3F62"/>
    <w:rsid w:val="007E436D"/>
    <w:rsid w:val="007E44B2"/>
    <w:rsid w:val="007E4BE9"/>
    <w:rsid w:val="007F0775"/>
    <w:rsid w:val="007F0DA0"/>
    <w:rsid w:val="007F1448"/>
    <w:rsid w:val="007F1C50"/>
    <w:rsid w:val="007F66D9"/>
    <w:rsid w:val="007F7497"/>
    <w:rsid w:val="0080158C"/>
    <w:rsid w:val="008034FB"/>
    <w:rsid w:val="00804111"/>
    <w:rsid w:val="008041F5"/>
    <w:rsid w:val="00804ACA"/>
    <w:rsid w:val="00804EF6"/>
    <w:rsid w:val="008050EE"/>
    <w:rsid w:val="00805A04"/>
    <w:rsid w:val="008103C2"/>
    <w:rsid w:val="0081096A"/>
    <w:rsid w:val="008135FB"/>
    <w:rsid w:val="008137B9"/>
    <w:rsid w:val="00813913"/>
    <w:rsid w:val="00814ACA"/>
    <w:rsid w:val="00814EB5"/>
    <w:rsid w:val="0081543D"/>
    <w:rsid w:val="00816456"/>
    <w:rsid w:val="008204FC"/>
    <w:rsid w:val="0082105F"/>
    <w:rsid w:val="00821F8E"/>
    <w:rsid w:val="00822746"/>
    <w:rsid w:val="008231AE"/>
    <w:rsid w:val="00823425"/>
    <w:rsid w:val="008247BC"/>
    <w:rsid w:val="0082603D"/>
    <w:rsid w:val="00826E43"/>
    <w:rsid w:val="00832755"/>
    <w:rsid w:val="0083277D"/>
    <w:rsid w:val="008330F9"/>
    <w:rsid w:val="00834EA3"/>
    <w:rsid w:val="00835624"/>
    <w:rsid w:val="00835E4A"/>
    <w:rsid w:val="008372B2"/>
    <w:rsid w:val="00840152"/>
    <w:rsid w:val="00840160"/>
    <w:rsid w:val="008412FD"/>
    <w:rsid w:val="00843ADE"/>
    <w:rsid w:val="00843CB9"/>
    <w:rsid w:val="00843F67"/>
    <w:rsid w:val="0084402A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2C50"/>
    <w:rsid w:val="00852CFA"/>
    <w:rsid w:val="008531FB"/>
    <w:rsid w:val="00853A8B"/>
    <w:rsid w:val="008577F2"/>
    <w:rsid w:val="00857A1E"/>
    <w:rsid w:val="008605D7"/>
    <w:rsid w:val="00861486"/>
    <w:rsid w:val="008617E7"/>
    <w:rsid w:val="008625D6"/>
    <w:rsid w:val="008634F9"/>
    <w:rsid w:val="00864C68"/>
    <w:rsid w:val="008655A9"/>
    <w:rsid w:val="00866071"/>
    <w:rsid w:val="008662C0"/>
    <w:rsid w:val="00866456"/>
    <w:rsid w:val="00866B88"/>
    <w:rsid w:val="00867299"/>
    <w:rsid w:val="00867A33"/>
    <w:rsid w:val="00867D98"/>
    <w:rsid w:val="008705DD"/>
    <w:rsid w:val="0087114F"/>
    <w:rsid w:val="008717AE"/>
    <w:rsid w:val="008726C7"/>
    <w:rsid w:val="00875A5E"/>
    <w:rsid w:val="00876F5F"/>
    <w:rsid w:val="0087787E"/>
    <w:rsid w:val="00880D99"/>
    <w:rsid w:val="008829F5"/>
    <w:rsid w:val="008839E6"/>
    <w:rsid w:val="00883B4E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9169E"/>
    <w:rsid w:val="0089263F"/>
    <w:rsid w:val="00893D49"/>
    <w:rsid w:val="00893D97"/>
    <w:rsid w:val="00896276"/>
    <w:rsid w:val="00896A57"/>
    <w:rsid w:val="00897586"/>
    <w:rsid w:val="008A0085"/>
    <w:rsid w:val="008A0B0D"/>
    <w:rsid w:val="008A0D5B"/>
    <w:rsid w:val="008A20B6"/>
    <w:rsid w:val="008A2895"/>
    <w:rsid w:val="008A5619"/>
    <w:rsid w:val="008A5B98"/>
    <w:rsid w:val="008A5BB7"/>
    <w:rsid w:val="008A77AF"/>
    <w:rsid w:val="008A7D89"/>
    <w:rsid w:val="008B0184"/>
    <w:rsid w:val="008B15FA"/>
    <w:rsid w:val="008B2C6D"/>
    <w:rsid w:val="008B54D5"/>
    <w:rsid w:val="008B722E"/>
    <w:rsid w:val="008B7355"/>
    <w:rsid w:val="008B7F69"/>
    <w:rsid w:val="008C02A6"/>
    <w:rsid w:val="008C110D"/>
    <w:rsid w:val="008C1997"/>
    <w:rsid w:val="008C201C"/>
    <w:rsid w:val="008C4E60"/>
    <w:rsid w:val="008C4FDA"/>
    <w:rsid w:val="008C72F2"/>
    <w:rsid w:val="008D2764"/>
    <w:rsid w:val="008D3131"/>
    <w:rsid w:val="008D5B63"/>
    <w:rsid w:val="008E0A0B"/>
    <w:rsid w:val="008E1190"/>
    <w:rsid w:val="008E24B4"/>
    <w:rsid w:val="008E2912"/>
    <w:rsid w:val="008E2F35"/>
    <w:rsid w:val="008E3763"/>
    <w:rsid w:val="008E5A5F"/>
    <w:rsid w:val="008F092C"/>
    <w:rsid w:val="008F1D84"/>
    <w:rsid w:val="008F28C4"/>
    <w:rsid w:val="008F4290"/>
    <w:rsid w:val="008F4580"/>
    <w:rsid w:val="008F4894"/>
    <w:rsid w:val="008F4F4C"/>
    <w:rsid w:val="008F5003"/>
    <w:rsid w:val="008F6463"/>
    <w:rsid w:val="008F6A34"/>
    <w:rsid w:val="008F73F2"/>
    <w:rsid w:val="00903C9B"/>
    <w:rsid w:val="009050E2"/>
    <w:rsid w:val="00907000"/>
    <w:rsid w:val="00910EE4"/>
    <w:rsid w:val="00914014"/>
    <w:rsid w:val="00914132"/>
    <w:rsid w:val="00917A5D"/>
    <w:rsid w:val="00920833"/>
    <w:rsid w:val="0092167E"/>
    <w:rsid w:val="009220E3"/>
    <w:rsid w:val="00925C76"/>
    <w:rsid w:val="009303A8"/>
    <w:rsid w:val="00931BE6"/>
    <w:rsid w:val="00932163"/>
    <w:rsid w:val="009321C8"/>
    <w:rsid w:val="00932F6D"/>
    <w:rsid w:val="0093304E"/>
    <w:rsid w:val="00933C3B"/>
    <w:rsid w:val="009347ED"/>
    <w:rsid w:val="00936656"/>
    <w:rsid w:val="0093682D"/>
    <w:rsid w:val="00940E0B"/>
    <w:rsid w:val="00941CF6"/>
    <w:rsid w:val="0094222C"/>
    <w:rsid w:val="009423F6"/>
    <w:rsid w:val="00942AF8"/>
    <w:rsid w:val="0094313D"/>
    <w:rsid w:val="00943395"/>
    <w:rsid w:val="00943E12"/>
    <w:rsid w:val="00944A94"/>
    <w:rsid w:val="00944D8E"/>
    <w:rsid w:val="009450F5"/>
    <w:rsid w:val="0094518C"/>
    <w:rsid w:val="00946EFA"/>
    <w:rsid w:val="00950040"/>
    <w:rsid w:val="0095063D"/>
    <w:rsid w:val="00950B93"/>
    <w:rsid w:val="00951D50"/>
    <w:rsid w:val="00952806"/>
    <w:rsid w:val="00953458"/>
    <w:rsid w:val="00954945"/>
    <w:rsid w:val="00956743"/>
    <w:rsid w:val="00956B15"/>
    <w:rsid w:val="00956BE6"/>
    <w:rsid w:val="00957160"/>
    <w:rsid w:val="00960489"/>
    <w:rsid w:val="00960E59"/>
    <w:rsid w:val="0096132D"/>
    <w:rsid w:val="009613F2"/>
    <w:rsid w:val="009615B1"/>
    <w:rsid w:val="00964348"/>
    <w:rsid w:val="0096500D"/>
    <w:rsid w:val="009658FF"/>
    <w:rsid w:val="00966059"/>
    <w:rsid w:val="0096677E"/>
    <w:rsid w:val="00967C2D"/>
    <w:rsid w:val="0097074C"/>
    <w:rsid w:val="009724DF"/>
    <w:rsid w:val="009738D0"/>
    <w:rsid w:val="00974DFE"/>
    <w:rsid w:val="0097607D"/>
    <w:rsid w:val="0097614A"/>
    <w:rsid w:val="00976556"/>
    <w:rsid w:val="009817EF"/>
    <w:rsid w:val="009832E0"/>
    <w:rsid w:val="0098416C"/>
    <w:rsid w:val="00984BEC"/>
    <w:rsid w:val="00986057"/>
    <w:rsid w:val="0098605C"/>
    <w:rsid w:val="00986E9A"/>
    <w:rsid w:val="009878DF"/>
    <w:rsid w:val="00992905"/>
    <w:rsid w:val="0099461B"/>
    <w:rsid w:val="00995A53"/>
    <w:rsid w:val="00996F21"/>
    <w:rsid w:val="009A0CEE"/>
    <w:rsid w:val="009A11B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E71"/>
    <w:rsid w:val="009B3FD1"/>
    <w:rsid w:val="009B5ED5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92E"/>
    <w:rsid w:val="009C5346"/>
    <w:rsid w:val="009C55A5"/>
    <w:rsid w:val="009C6BD5"/>
    <w:rsid w:val="009C7014"/>
    <w:rsid w:val="009D0E77"/>
    <w:rsid w:val="009D1F77"/>
    <w:rsid w:val="009D470D"/>
    <w:rsid w:val="009D4DAE"/>
    <w:rsid w:val="009D503C"/>
    <w:rsid w:val="009D50A4"/>
    <w:rsid w:val="009D6807"/>
    <w:rsid w:val="009D72F7"/>
    <w:rsid w:val="009E4102"/>
    <w:rsid w:val="009E4350"/>
    <w:rsid w:val="009E435B"/>
    <w:rsid w:val="009E4F7E"/>
    <w:rsid w:val="009E5753"/>
    <w:rsid w:val="009E58FD"/>
    <w:rsid w:val="009E670D"/>
    <w:rsid w:val="009E69C0"/>
    <w:rsid w:val="009E73B1"/>
    <w:rsid w:val="009E7BAE"/>
    <w:rsid w:val="009F0A31"/>
    <w:rsid w:val="009F0C34"/>
    <w:rsid w:val="009F276E"/>
    <w:rsid w:val="009F3A23"/>
    <w:rsid w:val="009F4459"/>
    <w:rsid w:val="009F493C"/>
    <w:rsid w:val="009F6209"/>
    <w:rsid w:val="009F62A5"/>
    <w:rsid w:val="009F6FFD"/>
    <w:rsid w:val="00A02411"/>
    <w:rsid w:val="00A03866"/>
    <w:rsid w:val="00A03948"/>
    <w:rsid w:val="00A04311"/>
    <w:rsid w:val="00A0455C"/>
    <w:rsid w:val="00A04E44"/>
    <w:rsid w:val="00A07709"/>
    <w:rsid w:val="00A10382"/>
    <w:rsid w:val="00A11B71"/>
    <w:rsid w:val="00A11F33"/>
    <w:rsid w:val="00A12D92"/>
    <w:rsid w:val="00A144BE"/>
    <w:rsid w:val="00A20CB4"/>
    <w:rsid w:val="00A2163E"/>
    <w:rsid w:val="00A22BAB"/>
    <w:rsid w:val="00A23B70"/>
    <w:rsid w:val="00A24493"/>
    <w:rsid w:val="00A24BB4"/>
    <w:rsid w:val="00A24FC8"/>
    <w:rsid w:val="00A2647E"/>
    <w:rsid w:val="00A265F9"/>
    <w:rsid w:val="00A26877"/>
    <w:rsid w:val="00A26F56"/>
    <w:rsid w:val="00A30F76"/>
    <w:rsid w:val="00A33F72"/>
    <w:rsid w:val="00A3473B"/>
    <w:rsid w:val="00A34B35"/>
    <w:rsid w:val="00A35531"/>
    <w:rsid w:val="00A3786A"/>
    <w:rsid w:val="00A37A1A"/>
    <w:rsid w:val="00A37AEB"/>
    <w:rsid w:val="00A40C22"/>
    <w:rsid w:val="00A40EFC"/>
    <w:rsid w:val="00A41B55"/>
    <w:rsid w:val="00A421C9"/>
    <w:rsid w:val="00A425A2"/>
    <w:rsid w:val="00A430F4"/>
    <w:rsid w:val="00A44241"/>
    <w:rsid w:val="00A4461F"/>
    <w:rsid w:val="00A44726"/>
    <w:rsid w:val="00A46B0B"/>
    <w:rsid w:val="00A476DE"/>
    <w:rsid w:val="00A514B6"/>
    <w:rsid w:val="00A51B3F"/>
    <w:rsid w:val="00A5234B"/>
    <w:rsid w:val="00A5424C"/>
    <w:rsid w:val="00A56DA3"/>
    <w:rsid w:val="00A5798B"/>
    <w:rsid w:val="00A57DB7"/>
    <w:rsid w:val="00A60B12"/>
    <w:rsid w:val="00A60EAD"/>
    <w:rsid w:val="00A622D6"/>
    <w:rsid w:val="00A6237F"/>
    <w:rsid w:val="00A6282E"/>
    <w:rsid w:val="00A63E6C"/>
    <w:rsid w:val="00A655B9"/>
    <w:rsid w:val="00A67961"/>
    <w:rsid w:val="00A67ADC"/>
    <w:rsid w:val="00A71B19"/>
    <w:rsid w:val="00A73B0F"/>
    <w:rsid w:val="00A76348"/>
    <w:rsid w:val="00A8003D"/>
    <w:rsid w:val="00A804F1"/>
    <w:rsid w:val="00A80AEA"/>
    <w:rsid w:val="00A80F8A"/>
    <w:rsid w:val="00A81923"/>
    <w:rsid w:val="00A83E66"/>
    <w:rsid w:val="00A87297"/>
    <w:rsid w:val="00A87478"/>
    <w:rsid w:val="00A8759C"/>
    <w:rsid w:val="00A906A1"/>
    <w:rsid w:val="00A91339"/>
    <w:rsid w:val="00A91907"/>
    <w:rsid w:val="00A9207B"/>
    <w:rsid w:val="00A9301F"/>
    <w:rsid w:val="00A9405B"/>
    <w:rsid w:val="00A940D8"/>
    <w:rsid w:val="00A958E0"/>
    <w:rsid w:val="00A95C9A"/>
    <w:rsid w:val="00A97B0A"/>
    <w:rsid w:val="00AA1932"/>
    <w:rsid w:val="00AA2AD2"/>
    <w:rsid w:val="00AA3FDD"/>
    <w:rsid w:val="00AA4F20"/>
    <w:rsid w:val="00AA4FDB"/>
    <w:rsid w:val="00AA59A0"/>
    <w:rsid w:val="00AB0104"/>
    <w:rsid w:val="00AB1419"/>
    <w:rsid w:val="00AB30F8"/>
    <w:rsid w:val="00AB3704"/>
    <w:rsid w:val="00AB37EF"/>
    <w:rsid w:val="00AB3B64"/>
    <w:rsid w:val="00AB491F"/>
    <w:rsid w:val="00AB53D1"/>
    <w:rsid w:val="00AB7DAF"/>
    <w:rsid w:val="00AC0F44"/>
    <w:rsid w:val="00AC1CD8"/>
    <w:rsid w:val="00AC26F5"/>
    <w:rsid w:val="00AC2E99"/>
    <w:rsid w:val="00AC4CFE"/>
    <w:rsid w:val="00AC671E"/>
    <w:rsid w:val="00AC678E"/>
    <w:rsid w:val="00AD03BE"/>
    <w:rsid w:val="00AD13F0"/>
    <w:rsid w:val="00AD32BE"/>
    <w:rsid w:val="00AD4375"/>
    <w:rsid w:val="00AD4EA0"/>
    <w:rsid w:val="00AD5CC3"/>
    <w:rsid w:val="00AD7AAC"/>
    <w:rsid w:val="00AD7B9C"/>
    <w:rsid w:val="00AE0410"/>
    <w:rsid w:val="00AE161D"/>
    <w:rsid w:val="00AE2B21"/>
    <w:rsid w:val="00AE474B"/>
    <w:rsid w:val="00AE51E1"/>
    <w:rsid w:val="00AE61CC"/>
    <w:rsid w:val="00AF0B91"/>
    <w:rsid w:val="00AF173C"/>
    <w:rsid w:val="00AF25E9"/>
    <w:rsid w:val="00AF34E8"/>
    <w:rsid w:val="00AF4E87"/>
    <w:rsid w:val="00AF52F0"/>
    <w:rsid w:val="00AF6134"/>
    <w:rsid w:val="00AF6BFF"/>
    <w:rsid w:val="00AF73D2"/>
    <w:rsid w:val="00B001C0"/>
    <w:rsid w:val="00B00FE9"/>
    <w:rsid w:val="00B0169E"/>
    <w:rsid w:val="00B01BAC"/>
    <w:rsid w:val="00B023CD"/>
    <w:rsid w:val="00B04386"/>
    <w:rsid w:val="00B04DA9"/>
    <w:rsid w:val="00B05193"/>
    <w:rsid w:val="00B07B30"/>
    <w:rsid w:val="00B07F86"/>
    <w:rsid w:val="00B114FE"/>
    <w:rsid w:val="00B11662"/>
    <w:rsid w:val="00B11FE5"/>
    <w:rsid w:val="00B12042"/>
    <w:rsid w:val="00B142B3"/>
    <w:rsid w:val="00B14C7B"/>
    <w:rsid w:val="00B14D9C"/>
    <w:rsid w:val="00B1578E"/>
    <w:rsid w:val="00B15C88"/>
    <w:rsid w:val="00B16D97"/>
    <w:rsid w:val="00B170B2"/>
    <w:rsid w:val="00B174FF"/>
    <w:rsid w:val="00B22030"/>
    <w:rsid w:val="00B2342A"/>
    <w:rsid w:val="00B2574C"/>
    <w:rsid w:val="00B309A3"/>
    <w:rsid w:val="00B30B4C"/>
    <w:rsid w:val="00B31202"/>
    <w:rsid w:val="00B32A86"/>
    <w:rsid w:val="00B34198"/>
    <w:rsid w:val="00B34300"/>
    <w:rsid w:val="00B34D16"/>
    <w:rsid w:val="00B36291"/>
    <w:rsid w:val="00B37464"/>
    <w:rsid w:val="00B40D1F"/>
    <w:rsid w:val="00B42695"/>
    <w:rsid w:val="00B42702"/>
    <w:rsid w:val="00B4354F"/>
    <w:rsid w:val="00B435C6"/>
    <w:rsid w:val="00B43E83"/>
    <w:rsid w:val="00B446C5"/>
    <w:rsid w:val="00B46746"/>
    <w:rsid w:val="00B46B46"/>
    <w:rsid w:val="00B47165"/>
    <w:rsid w:val="00B47E2A"/>
    <w:rsid w:val="00B5295E"/>
    <w:rsid w:val="00B52F9B"/>
    <w:rsid w:val="00B53AF9"/>
    <w:rsid w:val="00B55087"/>
    <w:rsid w:val="00B5535E"/>
    <w:rsid w:val="00B554DD"/>
    <w:rsid w:val="00B5619D"/>
    <w:rsid w:val="00B613A2"/>
    <w:rsid w:val="00B62D37"/>
    <w:rsid w:val="00B630EE"/>
    <w:rsid w:val="00B63157"/>
    <w:rsid w:val="00B63531"/>
    <w:rsid w:val="00B63974"/>
    <w:rsid w:val="00B641D4"/>
    <w:rsid w:val="00B654B8"/>
    <w:rsid w:val="00B6671A"/>
    <w:rsid w:val="00B669A7"/>
    <w:rsid w:val="00B66CB3"/>
    <w:rsid w:val="00B72489"/>
    <w:rsid w:val="00B72C8B"/>
    <w:rsid w:val="00B7339E"/>
    <w:rsid w:val="00B73849"/>
    <w:rsid w:val="00B73AAB"/>
    <w:rsid w:val="00B73C0E"/>
    <w:rsid w:val="00B745DF"/>
    <w:rsid w:val="00B7494B"/>
    <w:rsid w:val="00B74FF9"/>
    <w:rsid w:val="00B75081"/>
    <w:rsid w:val="00B75D21"/>
    <w:rsid w:val="00B763A0"/>
    <w:rsid w:val="00B76D56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164"/>
    <w:rsid w:val="00B92F13"/>
    <w:rsid w:val="00B940EF"/>
    <w:rsid w:val="00B9474A"/>
    <w:rsid w:val="00B94838"/>
    <w:rsid w:val="00B951E2"/>
    <w:rsid w:val="00B9655D"/>
    <w:rsid w:val="00B96B78"/>
    <w:rsid w:val="00BA2247"/>
    <w:rsid w:val="00BA303B"/>
    <w:rsid w:val="00BA4FBC"/>
    <w:rsid w:val="00BA6D52"/>
    <w:rsid w:val="00BA7D34"/>
    <w:rsid w:val="00BB063E"/>
    <w:rsid w:val="00BB13AE"/>
    <w:rsid w:val="00BB1698"/>
    <w:rsid w:val="00BB1B42"/>
    <w:rsid w:val="00BB6588"/>
    <w:rsid w:val="00BB76F8"/>
    <w:rsid w:val="00BC1073"/>
    <w:rsid w:val="00BC13B2"/>
    <w:rsid w:val="00BC303C"/>
    <w:rsid w:val="00BC40C0"/>
    <w:rsid w:val="00BC5875"/>
    <w:rsid w:val="00BC64AB"/>
    <w:rsid w:val="00BD089B"/>
    <w:rsid w:val="00BD0AAA"/>
    <w:rsid w:val="00BD16C3"/>
    <w:rsid w:val="00BD1F23"/>
    <w:rsid w:val="00BD30FC"/>
    <w:rsid w:val="00BD5A6F"/>
    <w:rsid w:val="00BD61A3"/>
    <w:rsid w:val="00BD6D61"/>
    <w:rsid w:val="00BE0602"/>
    <w:rsid w:val="00BE21CB"/>
    <w:rsid w:val="00BE2495"/>
    <w:rsid w:val="00BE353D"/>
    <w:rsid w:val="00BE5D23"/>
    <w:rsid w:val="00BE66BE"/>
    <w:rsid w:val="00BE66CE"/>
    <w:rsid w:val="00BE69C2"/>
    <w:rsid w:val="00BF05DB"/>
    <w:rsid w:val="00BF1327"/>
    <w:rsid w:val="00BF1803"/>
    <w:rsid w:val="00BF269D"/>
    <w:rsid w:val="00BF3D6D"/>
    <w:rsid w:val="00BF4397"/>
    <w:rsid w:val="00BF489A"/>
    <w:rsid w:val="00BF5925"/>
    <w:rsid w:val="00BF6F5A"/>
    <w:rsid w:val="00BF7AA7"/>
    <w:rsid w:val="00C00803"/>
    <w:rsid w:val="00C00CB1"/>
    <w:rsid w:val="00C00EB1"/>
    <w:rsid w:val="00C00F92"/>
    <w:rsid w:val="00C0174D"/>
    <w:rsid w:val="00C024D0"/>
    <w:rsid w:val="00C0464F"/>
    <w:rsid w:val="00C04EEE"/>
    <w:rsid w:val="00C05987"/>
    <w:rsid w:val="00C05DBF"/>
    <w:rsid w:val="00C066BA"/>
    <w:rsid w:val="00C07677"/>
    <w:rsid w:val="00C07FFB"/>
    <w:rsid w:val="00C10AEE"/>
    <w:rsid w:val="00C10EA2"/>
    <w:rsid w:val="00C11069"/>
    <w:rsid w:val="00C11079"/>
    <w:rsid w:val="00C11203"/>
    <w:rsid w:val="00C1121D"/>
    <w:rsid w:val="00C1201C"/>
    <w:rsid w:val="00C13094"/>
    <w:rsid w:val="00C1340B"/>
    <w:rsid w:val="00C13531"/>
    <w:rsid w:val="00C15A87"/>
    <w:rsid w:val="00C16473"/>
    <w:rsid w:val="00C20446"/>
    <w:rsid w:val="00C230AF"/>
    <w:rsid w:val="00C260D4"/>
    <w:rsid w:val="00C26557"/>
    <w:rsid w:val="00C269AE"/>
    <w:rsid w:val="00C307C6"/>
    <w:rsid w:val="00C30B87"/>
    <w:rsid w:val="00C33183"/>
    <w:rsid w:val="00C343BB"/>
    <w:rsid w:val="00C34D89"/>
    <w:rsid w:val="00C36405"/>
    <w:rsid w:val="00C36C98"/>
    <w:rsid w:val="00C36FC0"/>
    <w:rsid w:val="00C402BA"/>
    <w:rsid w:val="00C40815"/>
    <w:rsid w:val="00C4110E"/>
    <w:rsid w:val="00C416C7"/>
    <w:rsid w:val="00C4221C"/>
    <w:rsid w:val="00C427C9"/>
    <w:rsid w:val="00C42A3D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3394"/>
    <w:rsid w:val="00C54BC6"/>
    <w:rsid w:val="00C55044"/>
    <w:rsid w:val="00C55760"/>
    <w:rsid w:val="00C569E9"/>
    <w:rsid w:val="00C56E67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F4E"/>
    <w:rsid w:val="00C72C78"/>
    <w:rsid w:val="00C734B6"/>
    <w:rsid w:val="00C742B8"/>
    <w:rsid w:val="00C747A8"/>
    <w:rsid w:val="00C74AD1"/>
    <w:rsid w:val="00C75135"/>
    <w:rsid w:val="00C753BF"/>
    <w:rsid w:val="00C754AC"/>
    <w:rsid w:val="00C75797"/>
    <w:rsid w:val="00C75C48"/>
    <w:rsid w:val="00C75CF6"/>
    <w:rsid w:val="00C803E7"/>
    <w:rsid w:val="00C827B3"/>
    <w:rsid w:val="00C83A21"/>
    <w:rsid w:val="00C8667D"/>
    <w:rsid w:val="00C90FC9"/>
    <w:rsid w:val="00C92170"/>
    <w:rsid w:val="00C92A33"/>
    <w:rsid w:val="00C93411"/>
    <w:rsid w:val="00C93666"/>
    <w:rsid w:val="00C938B8"/>
    <w:rsid w:val="00C9532A"/>
    <w:rsid w:val="00C968E1"/>
    <w:rsid w:val="00C96B33"/>
    <w:rsid w:val="00CA029C"/>
    <w:rsid w:val="00CA159F"/>
    <w:rsid w:val="00CA19BD"/>
    <w:rsid w:val="00CA2CC7"/>
    <w:rsid w:val="00CA31F2"/>
    <w:rsid w:val="00CA46FA"/>
    <w:rsid w:val="00CA49E1"/>
    <w:rsid w:val="00CA5975"/>
    <w:rsid w:val="00CA6AF2"/>
    <w:rsid w:val="00CA70C6"/>
    <w:rsid w:val="00CA7A91"/>
    <w:rsid w:val="00CB02D9"/>
    <w:rsid w:val="00CB0419"/>
    <w:rsid w:val="00CB07E2"/>
    <w:rsid w:val="00CB0D88"/>
    <w:rsid w:val="00CB1952"/>
    <w:rsid w:val="00CB366E"/>
    <w:rsid w:val="00CB3869"/>
    <w:rsid w:val="00CB5133"/>
    <w:rsid w:val="00CB5DC7"/>
    <w:rsid w:val="00CB74F6"/>
    <w:rsid w:val="00CB78AC"/>
    <w:rsid w:val="00CB7A3C"/>
    <w:rsid w:val="00CC0F64"/>
    <w:rsid w:val="00CC1C23"/>
    <w:rsid w:val="00CC4EBA"/>
    <w:rsid w:val="00CC64FA"/>
    <w:rsid w:val="00CC6E9B"/>
    <w:rsid w:val="00CD0799"/>
    <w:rsid w:val="00CD0F4F"/>
    <w:rsid w:val="00CD1235"/>
    <w:rsid w:val="00CD174A"/>
    <w:rsid w:val="00CD345D"/>
    <w:rsid w:val="00CD4FAF"/>
    <w:rsid w:val="00CD5113"/>
    <w:rsid w:val="00CD5D40"/>
    <w:rsid w:val="00CD60AD"/>
    <w:rsid w:val="00CE0FDC"/>
    <w:rsid w:val="00CE245C"/>
    <w:rsid w:val="00CE286B"/>
    <w:rsid w:val="00CE4334"/>
    <w:rsid w:val="00CE5112"/>
    <w:rsid w:val="00CE54E0"/>
    <w:rsid w:val="00CE5693"/>
    <w:rsid w:val="00CE5944"/>
    <w:rsid w:val="00CE66F3"/>
    <w:rsid w:val="00CF07EC"/>
    <w:rsid w:val="00CF1EBD"/>
    <w:rsid w:val="00CF2987"/>
    <w:rsid w:val="00CF3FB9"/>
    <w:rsid w:val="00CF47B6"/>
    <w:rsid w:val="00CF5660"/>
    <w:rsid w:val="00CF5944"/>
    <w:rsid w:val="00CF5EF6"/>
    <w:rsid w:val="00D0214A"/>
    <w:rsid w:val="00D03518"/>
    <w:rsid w:val="00D03EED"/>
    <w:rsid w:val="00D03FFA"/>
    <w:rsid w:val="00D0442D"/>
    <w:rsid w:val="00D048A0"/>
    <w:rsid w:val="00D04D3F"/>
    <w:rsid w:val="00D04DEB"/>
    <w:rsid w:val="00D06791"/>
    <w:rsid w:val="00D10A57"/>
    <w:rsid w:val="00D1130A"/>
    <w:rsid w:val="00D11994"/>
    <w:rsid w:val="00D11A21"/>
    <w:rsid w:val="00D12189"/>
    <w:rsid w:val="00D146D8"/>
    <w:rsid w:val="00D14EEF"/>
    <w:rsid w:val="00D152DE"/>
    <w:rsid w:val="00D16B7D"/>
    <w:rsid w:val="00D170B1"/>
    <w:rsid w:val="00D17309"/>
    <w:rsid w:val="00D2016F"/>
    <w:rsid w:val="00D227EE"/>
    <w:rsid w:val="00D22E4A"/>
    <w:rsid w:val="00D25B32"/>
    <w:rsid w:val="00D263AD"/>
    <w:rsid w:val="00D27793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55E"/>
    <w:rsid w:val="00D42815"/>
    <w:rsid w:val="00D43475"/>
    <w:rsid w:val="00D43AE1"/>
    <w:rsid w:val="00D44540"/>
    <w:rsid w:val="00D4594A"/>
    <w:rsid w:val="00D46066"/>
    <w:rsid w:val="00D4673C"/>
    <w:rsid w:val="00D46866"/>
    <w:rsid w:val="00D476BC"/>
    <w:rsid w:val="00D47AC4"/>
    <w:rsid w:val="00D50D67"/>
    <w:rsid w:val="00D523D6"/>
    <w:rsid w:val="00D525D3"/>
    <w:rsid w:val="00D52F4F"/>
    <w:rsid w:val="00D53DC3"/>
    <w:rsid w:val="00D54408"/>
    <w:rsid w:val="00D5479A"/>
    <w:rsid w:val="00D551DB"/>
    <w:rsid w:val="00D56A75"/>
    <w:rsid w:val="00D56C04"/>
    <w:rsid w:val="00D60341"/>
    <w:rsid w:val="00D61920"/>
    <w:rsid w:val="00D63F94"/>
    <w:rsid w:val="00D666BC"/>
    <w:rsid w:val="00D66D7B"/>
    <w:rsid w:val="00D67304"/>
    <w:rsid w:val="00D67A20"/>
    <w:rsid w:val="00D70085"/>
    <w:rsid w:val="00D708DA"/>
    <w:rsid w:val="00D7169C"/>
    <w:rsid w:val="00D7389E"/>
    <w:rsid w:val="00D73D96"/>
    <w:rsid w:val="00D758C2"/>
    <w:rsid w:val="00D80D06"/>
    <w:rsid w:val="00D8154D"/>
    <w:rsid w:val="00D81CE5"/>
    <w:rsid w:val="00D83D1B"/>
    <w:rsid w:val="00D8473C"/>
    <w:rsid w:val="00D84AAB"/>
    <w:rsid w:val="00D852E4"/>
    <w:rsid w:val="00D8541D"/>
    <w:rsid w:val="00D8653A"/>
    <w:rsid w:val="00D91E00"/>
    <w:rsid w:val="00D930E2"/>
    <w:rsid w:val="00D93D35"/>
    <w:rsid w:val="00D940FF"/>
    <w:rsid w:val="00D946D0"/>
    <w:rsid w:val="00D95519"/>
    <w:rsid w:val="00D95CA5"/>
    <w:rsid w:val="00D97CDF"/>
    <w:rsid w:val="00DA1908"/>
    <w:rsid w:val="00DA19DC"/>
    <w:rsid w:val="00DA1DDD"/>
    <w:rsid w:val="00DA2BB9"/>
    <w:rsid w:val="00DA3D12"/>
    <w:rsid w:val="00DA5672"/>
    <w:rsid w:val="00DA5BE2"/>
    <w:rsid w:val="00DA63F5"/>
    <w:rsid w:val="00DB012C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7E4"/>
    <w:rsid w:val="00DB591E"/>
    <w:rsid w:val="00DB65A7"/>
    <w:rsid w:val="00DC0B3A"/>
    <w:rsid w:val="00DC0BCC"/>
    <w:rsid w:val="00DC25DF"/>
    <w:rsid w:val="00DC2A3E"/>
    <w:rsid w:val="00DC3711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5F8F"/>
    <w:rsid w:val="00DE09DE"/>
    <w:rsid w:val="00DE0C0D"/>
    <w:rsid w:val="00DE2041"/>
    <w:rsid w:val="00DE4567"/>
    <w:rsid w:val="00DE6058"/>
    <w:rsid w:val="00DE6BCF"/>
    <w:rsid w:val="00DE73B2"/>
    <w:rsid w:val="00DE7DA9"/>
    <w:rsid w:val="00DF03B4"/>
    <w:rsid w:val="00DF1253"/>
    <w:rsid w:val="00DF1A8D"/>
    <w:rsid w:val="00DF2F56"/>
    <w:rsid w:val="00DF36E8"/>
    <w:rsid w:val="00DF5D4E"/>
    <w:rsid w:val="00E0124C"/>
    <w:rsid w:val="00E01355"/>
    <w:rsid w:val="00E02416"/>
    <w:rsid w:val="00E02451"/>
    <w:rsid w:val="00E0443A"/>
    <w:rsid w:val="00E05915"/>
    <w:rsid w:val="00E06CDA"/>
    <w:rsid w:val="00E06E0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285"/>
    <w:rsid w:val="00E226A7"/>
    <w:rsid w:val="00E22CD6"/>
    <w:rsid w:val="00E23757"/>
    <w:rsid w:val="00E2450C"/>
    <w:rsid w:val="00E25832"/>
    <w:rsid w:val="00E25A03"/>
    <w:rsid w:val="00E26763"/>
    <w:rsid w:val="00E27D90"/>
    <w:rsid w:val="00E27DE6"/>
    <w:rsid w:val="00E310D2"/>
    <w:rsid w:val="00E32808"/>
    <w:rsid w:val="00E32E9E"/>
    <w:rsid w:val="00E341CD"/>
    <w:rsid w:val="00E34C19"/>
    <w:rsid w:val="00E36F3F"/>
    <w:rsid w:val="00E3713E"/>
    <w:rsid w:val="00E37DCE"/>
    <w:rsid w:val="00E4164C"/>
    <w:rsid w:val="00E419B8"/>
    <w:rsid w:val="00E4394E"/>
    <w:rsid w:val="00E43C0C"/>
    <w:rsid w:val="00E44A42"/>
    <w:rsid w:val="00E450EC"/>
    <w:rsid w:val="00E45FA6"/>
    <w:rsid w:val="00E4619C"/>
    <w:rsid w:val="00E50405"/>
    <w:rsid w:val="00E51147"/>
    <w:rsid w:val="00E520AF"/>
    <w:rsid w:val="00E522E9"/>
    <w:rsid w:val="00E52732"/>
    <w:rsid w:val="00E52E86"/>
    <w:rsid w:val="00E53CC9"/>
    <w:rsid w:val="00E53FDF"/>
    <w:rsid w:val="00E547B9"/>
    <w:rsid w:val="00E5559D"/>
    <w:rsid w:val="00E55A9C"/>
    <w:rsid w:val="00E56A9C"/>
    <w:rsid w:val="00E57296"/>
    <w:rsid w:val="00E57723"/>
    <w:rsid w:val="00E57E3A"/>
    <w:rsid w:val="00E60454"/>
    <w:rsid w:val="00E61B91"/>
    <w:rsid w:val="00E6218F"/>
    <w:rsid w:val="00E66D4F"/>
    <w:rsid w:val="00E708E1"/>
    <w:rsid w:val="00E70C5B"/>
    <w:rsid w:val="00E72778"/>
    <w:rsid w:val="00E72E22"/>
    <w:rsid w:val="00E7318F"/>
    <w:rsid w:val="00E74BAB"/>
    <w:rsid w:val="00E74EA1"/>
    <w:rsid w:val="00E75917"/>
    <w:rsid w:val="00E77F60"/>
    <w:rsid w:val="00E8091D"/>
    <w:rsid w:val="00E80ABE"/>
    <w:rsid w:val="00E80CBB"/>
    <w:rsid w:val="00E81643"/>
    <w:rsid w:val="00E83371"/>
    <w:rsid w:val="00E8422A"/>
    <w:rsid w:val="00E84AB8"/>
    <w:rsid w:val="00E85D10"/>
    <w:rsid w:val="00E90B9E"/>
    <w:rsid w:val="00E914EC"/>
    <w:rsid w:val="00E928E4"/>
    <w:rsid w:val="00E92B12"/>
    <w:rsid w:val="00E92E63"/>
    <w:rsid w:val="00E93BBE"/>
    <w:rsid w:val="00E93D0E"/>
    <w:rsid w:val="00E951C6"/>
    <w:rsid w:val="00E955AF"/>
    <w:rsid w:val="00E95BAF"/>
    <w:rsid w:val="00E95CB9"/>
    <w:rsid w:val="00E969C5"/>
    <w:rsid w:val="00E96E26"/>
    <w:rsid w:val="00E9787F"/>
    <w:rsid w:val="00E97D96"/>
    <w:rsid w:val="00EA25F4"/>
    <w:rsid w:val="00EA29AF"/>
    <w:rsid w:val="00EA49DF"/>
    <w:rsid w:val="00EA6475"/>
    <w:rsid w:val="00EA7F4C"/>
    <w:rsid w:val="00EB0037"/>
    <w:rsid w:val="00EB0F32"/>
    <w:rsid w:val="00EB2EB4"/>
    <w:rsid w:val="00EB540D"/>
    <w:rsid w:val="00EB5770"/>
    <w:rsid w:val="00EB643D"/>
    <w:rsid w:val="00EB7112"/>
    <w:rsid w:val="00EB758A"/>
    <w:rsid w:val="00EB7EB9"/>
    <w:rsid w:val="00EC1754"/>
    <w:rsid w:val="00EC1C6F"/>
    <w:rsid w:val="00EC1ED7"/>
    <w:rsid w:val="00EC35AD"/>
    <w:rsid w:val="00EC3E68"/>
    <w:rsid w:val="00EC45FB"/>
    <w:rsid w:val="00EC5B65"/>
    <w:rsid w:val="00EC6D36"/>
    <w:rsid w:val="00EC7CFE"/>
    <w:rsid w:val="00EC7DFD"/>
    <w:rsid w:val="00ED1285"/>
    <w:rsid w:val="00ED172B"/>
    <w:rsid w:val="00ED2F1B"/>
    <w:rsid w:val="00ED5500"/>
    <w:rsid w:val="00ED6401"/>
    <w:rsid w:val="00EE052E"/>
    <w:rsid w:val="00EE2A32"/>
    <w:rsid w:val="00EE3FD0"/>
    <w:rsid w:val="00EE4767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3E5D"/>
    <w:rsid w:val="00EF556E"/>
    <w:rsid w:val="00EF77F1"/>
    <w:rsid w:val="00EF7CF4"/>
    <w:rsid w:val="00EF7F38"/>
    <w:rsid w:val="00F00218"/>
    <w:rsid w:val="00F00611"/>
    <w:rsid w:val="00F00957"/>
    <w:rsid w:val="00F00A91"/>
    <w:rsid w:val="00F00F56"/>
    <w:rsid w:val="00F01734"/>
    <w:rsid w:val="00F02797"/>
    <w:rsid w:val="00F03183"/>
    <w:rsid w:val="00F03965"/>
    <w:rsid w:val="00F04544"/>
    <w:rsid w:val="00F04C1F"/>
    <w:rsid w:val="00F0632C"/>
    <w:rsid w:val="00F06E86"/>
    <w:rsid w:val="00F075D3"/>
    <w:rsid w:val="00F07EBC"/>
    <w:rsid w:val="00F11018"/>
    <w:rsid w:val="00F11205"/>
    <w:rsid w:val="00F128C5"/>
    <w:rsid w:val="00F13375"/>
    <w:rsid w:val="00F13D0E"/>
    <w:rsid w:val="00F14465"/>
    <w:rsid w:val="00F146CE"/>
    <w:rsid w:val="00F15A6F"/>
    <w:rsid w:val="00F15DE4"/>
    <w:rsid w:val="00F173A6"/>
    <w:rsid w:val="00F21B2E"/>
    <w:rsid w:val="00F23E7B"/>
    <w:rsid w:val="00F24B9B"/>
    <w:rsid w:val="00F25D2D"/>
    <w:rsid w:val="00F26F4F"/>
    <w:rsid w:val="00F30913"/>
    <w:rsid w:val="00F315A0"/>
    <w:rsid w:val="00F31D80"/>
    <w:rsid w:val="00F32B0D"/>
    <w:rsid w:val="00F33181"/>
    <w:rsid w:val="00F3708F"/>
    <w:rsid w:val="00F40E76"/>
    <w:rsid w:val="00F422DF"/>
    <w:rsid w:val="00F429C4"/>
    <w:rsid w:val="00F432A8"/>
    <w:rsid w:val="00F43A18"/>
    <w:rsid w:val="00F46088"/>
    <w:rsid w:val="00F468E4"/>
    <w:rsid w:val="00F4720D"/>
    <w:rsid w:val="00F5187A"/>
    <w:rsid w:val="00F52A41"/>
    <w:rsid w:val="00F52C40"/>
    <w:rsid w:val="00F546D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2024"/>
    <w:rsid w:val="00F63628"/>
    <w:rsid w:val="00F64795"/>
    <w:rsid w:val="00F64E15"/>
    <w:rsid w:val="00F66FE9"/>
    <w:rsid w:val="00F746B3"/>
    <w:rsid w:val="00F754E9"/>
    <w:rsid w:val="00F76470"/>
    <w:rsid w:val="00F765EE"/>
    <w:rsid w:val="00F779C7"/>
    <w:rsid w:val="00F77FDE"/>
    <w:rsid w:val="00F82E64"/>
    <w:rsid w:val="00F84ADE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3293"/>
    <w:rsid w:val="00F93C01"/>
    <w:rsid w:val="00F9440E"/>
    <w:rsid w:val="00F95129"/>
    <w:rsid w:val="00F956F1"/>
    <w:rsid w:val="00FA226F"/>
    <w:rsid w:val="00FA2AE5"/>
    <w:rsid w:val="00FA390A"/>
    <w:rsid w:val="00FA45C2"/>
    <w:rsid w:val="00FA4CDF"/>
    <w:rsid w:val="00FA5529"/>
    <w:rsid w:val="00FA5614"/>
    <w:rsid w:val="00FA5741"/>
    <w:rsid w:val="00FA6CBA"/>
    <w:rsid w:val="00FA6F35"/>
    <w:rsid w:val="00FA7A7F"/>
    <w:rsid w:val="00FA7ECA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6F"/>
    <w:rsid w:val="00FC28EF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C35"/>
    <w:rsid w:val="00FE21C5"/>
    <w:rsid w:val="00FE25B8"/>
    <w:rsid w:val="00FE361A"/>
    <w:rsid w:val="00FE4000"/>
    <w:rsid w:val="00FE4449"/>
    <w:rsid w:val="00FE5694"/>
    <w:rsid w:val="00FE70F7"/>
    <w:rsid w:val="00FE7477"/>
    <w:rsid w:val="00FE7803"/>
    <w:rsid w:val="00FE7FA5"/>
    <w:rsid w:val="00FF0519"/>
    <w:rsid w:val="00FF0878"/>
    <w:rsid w:val="00FF30F4"/>
    <w:rsid w:val="00FF3E61"/>
    <w:rsid w:val="00FF3EE0"/>
    <w:rsid w:val="00FF4B52"/>
    <w:rsid w:val="00FF4E11"/>
    <w:rsid w:val="00FF5F28"/>
    <w:rsid w:val="00FF62E3"/>
    <w:rsid w:val="00FF6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21FD7"/>
  <w15:docId w15:val="{95C0E113-E5E4-453A-A8CF-973FAE43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3F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43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styleId="Podtytu">
    <w:name w:val="Subtitle"/>
    <w:basedOn w:val="Normalny"/>
    <w:next w:val="Normalny"/>
    <w:link w:val="PodtytuZnak"/>
    <w:qFormat/>
    <w:rsid w:val="007249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7249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430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Teksttreci">
    <w:name w:val="Tekst treści"/>
    <w:basedOn w:val="Domylnaczcionkaakapitu"/>
    <w:rsid w:val="00243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table" w:customStyle="1" w:styleId="Tabela-Siatka2">
    <w:name w:val="Tabela - Siatka2"/>
    <w:basedOn w:val="Standardowy"/>
    <w:next w:val="Tabela-Siatka"/>
    <w:uiPriority w:val="59"/>
    <w:rsid w:val="00546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E4767"/>
    <w:pPr>
      <w:spacing w:before="4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62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cek.walski@pred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erzmanowice-przeginia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B6F1-2B70-4E6C-B358-7185CB17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3128</Words>
  <Characters>18772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21857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Jacek Walski</dc:creator>
  <cp:lastModifiedBy>Jacek Walski</cp:lastModifiedBy>
  <cp:revision>4</cp:revision>
  <cp:lastPrinted>2021-07-27T12:48:00Z</cp:lastPrinted>
  <dcterms:created xsi:type="dcterms:W3CDTF">2024-10-01T08:32:00Z</dcterms:created>
  <dcterms:modified xsi:type="dcterms:W3CDTF">2024-10-01T08:59:00Z</dcterms:modified>
</cp:coreProperties>
</file>